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EE" w:rsidRDefault="009637EC">
      <w:pPr>
        <w:spacing w:line="360" w:lineRule="auto"/>
        <w:jc w:val="center"/>
        <w:rPr>
          <w:rFonts w:ascii="仿宋" w:eastAsia="仿宋" w:hAnsi="仿宋"/>
          <w:b/>
          <w:sz w:val="28"/>
          <w:szCs w:val="28"/>
        </w:rPr>
      </w:pPr>
      <w:r>
        <w:rPr>
          <w:rFonts w:ascii="仿宋" w:eastAsia="仿宋" w:hAnsi="仿宋" w:hint="eastAsia"/>
          <w:b/>
          <w:sz w:val="28"/>
          <w:szCs w:val="28"/>
        </w:rPr>
        <w:t>义乌市中心医院</w:t>
      </w:r>
    </w:p>
    <w:p w:rsidR="003233EE" w:rsidRDefault="009637EC">
      <w:pPr>
        <w:jc w:val="center"/>
        <w:rPr>
          <w:b/>
          <w:sz w:val="44"/>
          <w:szCs w:val="44"/>
        </w:rPr>
      </w:pPr>
      <w:r>
        <w:rPr>
          <w:rFonts w:ascii="仿宋" w:eastAsia="仿宋" w:hAnsi="仿宋" w:hint="eastAsia"/>
          <w:b/>
          <w:sz w:val="28"/>
          <w:szCs w:val="28"/>
        </w:rPr>
        <w:t>体检中心智能导检系统配套硬件项目招标书</w:t>
      </w:r>
    </w:p>
    <w:p w:rsidR="003233EE" w:rsidRDefault="009637EC" w:rsidP="002D4473">
      <w:pPr>
        <w:pStyle w:val="a9"/>
        <w:numPr>
          <w:ilvl w:val="0"/>
          <w:numId w:val="1"/>
        </w:numPr>
        <w:spacing w:beforeLines="50"/>
        <w:ind w:firstLineChars="0"/>
        <w:jc w:val="center"/>
        <w:rPr>
          <w:b/>
          <w:sz w:val="28"/>
          <w:szCs w:val="28"/>
        </w:rPr>
      </w:pPr>
      <w:r>
        <w:rPr>
          <w:rFonts w:hint="eastAsia"/>
          <w:b/>
          <w:sz w:val="28"/>
          <w:szCs w:val="28"/>
        </w:rPr>
        <w:t xml:space="preserve">   </w:t>
      </w:r>
      <w:r>
        <w:rPr>
          <w:rFonts w:hint="eastAsia"/>
          <w:b/>
          <w:sz w:val="28"/>
          <w:szCs w:val="28"/>
        </w:rPr>
        <w:t>采购公告</w:t>
      </w:r>
    </w:p>
    <w:p w:rsidR="003233EE" w:rsidRDefault="009637EC">
      <w:pPr>
        <w:spacing w:line="360" w:lineRule="auto"/>
        <w:ind w:leftChars="57" w:left="120" w:firstLineChars="200" w:firstLine="480"/>
        <w:rPr>
          <w:rFonts w:asciiTheme="minorEastAsia" w:hAnsiTheme="minorEastAsia"/>
          <w:sz w:val="24"/>
          <w:szCs w:val="24"/>
        </w:rPr>
      </w:pPr>
      <w:r>
        <w:rPr>
          <w:rFonts w:asciiTheme="minorEastAsia" w:hAnsiTheme="minorEastAsia" w:hint="eastAsia"/>
          <w:sz w:val="24"/>
          <w:szCs w:val="24"/>
        </w:rPr>
        <w:t>根据《中华人民共和国政府采购法》及有关规定，经义乌市中心医院党委会研究批准，现对义乌市中心医院体检中心智能导检系统配套硬件项目进行招标采购。</w:t>
      </w:r>
    </w:p>
    <w:p w:rsidR="003233EE" w:rsidRDefault="009637EC">
      <w:pPr>
        <w:spacing w:line="360" w:lineRule="auto"/>
        <w:rPr>
          <w:rFonts w:asciiTheme="minorEastAsia" w:hAnsiTheme="minorEastAsia"/>
          <w:sz w:val="24"/>
          <w:szCs w:val="24"/>
        </w:rPr>
      </w:pPr>
      <w:r>
        <w:rPr>
          <w:rFonts w:asciiTheme="minorEastAsia" w:hAnsiTheme="minorEastAsia" w:hint="eastAsia"/>
          <w:b/>
          <w:sz w:val="24"/>
          <w:szCs w:val="24"/>
        </w:rPr>
        <w:t>一、采购方式：</w:t>
      </w:r>
      <w:r>
        <w:rPr>
          <w:rFonts w:asciiTheme="minorEastAsia" w:hAnsiTheme="minorEastAsia" w:hint="eastAsia"/>
          <w:sz w:val="24"/>
          <w:szCs w:val="24"/>
        </w:rPr>
        <w:t>竞争性谈判</w:t>
      </w:r>
    </w:p>
    <w:p w:rsidR="003233EE" w:rsidRDefault="009637EC">
      <w:pPr>
        <w:spacing w:line="360" w:lineRule="auto"/>
        <w:ind w:left="1653" w:hangingChars="686" w:hanging="1653"/>
        <w:rPr>
          <w:rFonts w:asciiTheme="minorEastAsia" w:hAnsiTheme="minorEastAsia"/>
          <w:sz w:val="24"/>
          <w:szCs w:val="24"/>
        </w:rPr>
      </w:pPr>
      <w:r>
        <w:rPr>
          <w:rFonts w:asciiTheme="minorEastAsia" w:hAnsiTheme="minorEastAsia" w:hint="eastAsia"/>
          <w:b/>
          <w:sz w:val="24"/>
          <w:szCs w:val="24"/>
        </w:rPr>
        <w:t>二、采购内容：</w:t>
      </w:r>
      <w:r>
        <w:rPr>
          <w:rFonts w:asciiTheme="minorEastAsia" w:hAnsiTheme="minorEastAsia" w:hint="eastAsia"/>
          <w:sz w:val="24"/>
          <w:szCs w:val="24"/>
        </w:rPr>
        <w:t>智能导检系统配套硬件</w:t>
      </w:r>
      <w:r>
        <w:rPr>
          <w:rFonts w:asciiTheme="minorEastAsia" w:hAnsiTheme="minorEastAsia" w:hint="eastAsia"/>
          <w:sz w:val="24"/>
          <w:szCs w:val="24"/>
        </w:rPr>
        <w:t xml:space="preserve">  </w:t>
      </w:r>
      <w:r>
        <w:rPr>
          <w:rFonts w:asciiTheme="minorEastAsia" w:hAnsiTheme="minorEastAsia" w:hint="eastAsia"/>
          <w:sz w:val="24"/>
          <w:szCs w:val="24"/>
        </w:rPr>
        <w:t>一套</w:t>
      </w:r>
    </w:p>
    <w:p w:rsidR="003233EE" w:rsidRDefault="009637EC">
      <w:pPr>
        <w:spacing w:line="360" w:lineRule="auto"/>
        <w:ind w:left="588" w:hangingChars="244" w:hanging="588"/>
        <w:jc w:val="left"/>
        <w:rPr>
          <w:rFonts w:asciiTheme="minorEastAsia" w:hAnsiTheme="minorEastAsia"/>
          <w:sz w:val="24"/>
          <w:szCs w:val="24"/>
        </w:rPr>
      </w:pPr>
      <w:r>
        <w:rPr>
          <w:rFonts w:asciiTheme="minorEastAsia" w:hAnsiTheme="minorEastAsia" w:hint="eastAsia"/>
          <w:b/>
          <w:sz w:val="24"/>
          <w:szCs w:val="24"/>
        </w:rPr>
        <w:t>三、采购预算及最高限价：</w:t>
      </w:r>
      <w:r>
        <w:rPr>
          <w:rFonts w:asciiTheme="minorEastAsia" w:hAnsiTheme="minorEastAsia" w:hint="eastAsia"/>
          <w:sz w:val="24"/>
          <w:szCs w:val="24"/>
        </w:rPr>
        <w:t>95700</w:t>
      </w:r>
      <w:r>
        <w:rPr>
          <w:rFonts w:asciiTheme="minorEastAsia" w:hAnsiTheme="minorEastAsia" w:hint="eastAsia"/>
          <w:sz w:val="24"/>
          <w:szCs w:val="24"/>
        </w:rPr>
        <w:t>元，本次预算即为最高限价</w:t>
      </w:r>
    </w:p>
    <w:p w:rsidR="003233EE" w:rsidRDefault="009637EC">
      <w:pPr>
        <w:spacing w:line="360" w:lineRule="auto"/>
        <w:rPr>
          <w:rFonts w:asciiTheme="minorEastAsia" w:hAnsiTheme="minorEastAsia"/>
          <w:b/>
          <w:sz w:val="24"/>
          <w:szCs w:val="24"/>
        </w:rPr>
      </w:pPr>
      <w:r>
        <w:rPr>
          <w:rFonts w:asciiTheme="minorEastAsia" w:hAnsiTheme="minorEastAsia" w:hint="eastAsia"/>
          <w:b/>
          <w:sz w:val="24"/>
          <w:szCs w:val="24"/>
        </w:rPr>
        <w:t>四、投标单位的资格要求：</w:t>
      </w:r>
    </w:p>
    <w:p w:rsidR="003233EE" w:rsidRDefault="009637EC">
      <w:pPr>
        <w:spacing w:line="360" w:lineRule="auto"/>
        <w:rPr>
          <w:rFonts w:asciiTheme="minorEastAsia" w:hAnsiTheme="minorEastAsia"/>
          <w:sz w:val="24"/>
          <w:szCs w:val="24"/>
        </w:rPr>
      </w:pPr>
      <w:r>
        <w:rPr>
          <w:rFonts w:asciiTheme="minorEastAsia" w:hAnsiTheme="minorEastAsia" w:hint="eastAsia"/>
          <w:sz w:val="24"/>
          <w:szCs w:val="24"/>
        </w:rPr>
        <w:t xml:space="preserve">(1) </w:t>
      </w:r>
      <w:r>
        <w:rPr>
          <w:rFonts w:asciiTheme="minorEastAsia" w:hAnsiTheme="minorEastAsia" w:hint="eastAsia"/>
          <w:sz w:val="24"/>
          <w:szCs w:val="24"/>
        </w:rPr>
        <w:t>符合《中华人民共和国政府采购法》第二十二条对供应商的要求；</w:t>
      </w:r>
    </w:p>
    <w:p w:rsidR="003233EE" w:rsidRDefault="009637EC">
      <w:pPr>
        <w:spacing w:line="360" w:lineRule="auto"/>
        <w:rPr>
          <w:rFonts w:asciiTheme="minorEastAsia" w:hAnsiTheme="minorEastAsia"/>
          <w:sz w:val="24"/>
          <w:szCs w:val="24"/>
        </w:rPr>
      </w:pPr>
      <w:r>
        <w:rPr>
          <w:rFonts w:asciiTheme="minorEastAsia" w:hAnsiTheme="minorEastAsia" w:hint="eastAsia"/>
          <w:sz w:val="24"/>
          <w:szCs w:val="24"/>
        </w:rPr>
        <w:t xml:space="preserve">(2) </w:t>
      </w:r>
      <w:r>
        <w:rPr>
          <w:rFonts w:asciiTheme="minorEastAsia" w:hAnsiTheme="minorEastAsia" w:hint="eastAsia"/>
          <w:sz w:val="24"/>
          <w:szCs w:val="24"/>
        </w:rPr>
        <w:t>参加政府采购活动前三年内，在经营活动中没有重大违法记录。违法记录的认定标准为：在公开网站上能查到的被财政部或浙江省财政厅处理</w:t>
      </w:r>
      <w:r>
        <w:rPr>
          <w:rFonts w:asciiTheme="minorEastAsia" w:hAnsiTheme="minorEastAsia" w:hint="eastAsia"/>
          <w:sz w:val="24"/>
          <w:szCs w:val="24"/>
        </w:rPr>
        <w:t>(</w:t>
      </w:r>
      <w:r>
        <w:rPr>
          <w:rFonts w:asciiTheme="minorEastAsia" w:hAnsiTheme="minorEastAsia" w:hint="eastAsia"/>
          <w:sz w:val="24"/>
          <w:szCs w:val="24"/>
        </w:rPr>
        <w:t>或处罚</w:t>
      </w:r>
      <w:r>
        <w:rPr>
          <w:rFonts w:asciiTheme="minorEastAsia" w:hAnsiTheme="minorEastAsia" w:hint="eastAsia"/>
          <w:sz w:val="24"/>
          <w:szCs w:val="24"/>
        </w:rPr>
        <w:t>)</w:t>
      </w:r>
      <w:r>
        <w:rPr>
          <w:rFonts w:asciiTheme="minorEastAsia" w:hAnsiTheme="minorEastAsia" w:hint="eastAsia"/>
          <w:sz w:val="24"/>
          <w:szCs w:val="24"/>
        </w:rPr>
        <w:t>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rsidR="003233EE" w:rsidRDefault="009637EC">
      <w:pPr>
        <w:spacing w:line="360" w:lineRule="auto"/>
        <w:rPr>
          <w:rFonts w:asciiTheme="minorEastAsia" w:hAnsiTheme="minorEastAsia"/>
          <w:sz w:val="24"/>
          <w:szCs w:val="24"/>
        </w:rPr>
      </w:pPr>
      <w:r>
        <w:rPr>
          <w:rFonts w:asciiTheme="minorEastAsia" w:hAnsiTheme="minorEastAsia" w:hint="eastAsia"/>
          <w:sz w:val="24"/>
          <w:szCs w:val="24"/>
        </w:rPr>
        <w:t xml:space="preserve">(3) </w:t>
      </w:r>
      <w:r>
        <w:rPr>
          <w:rFonts w:asciiTheme="minorEastAsia" w:hAnsiTheme="minorEastAsia" w:hint="eastAsia"/>
          <w:sz w:val="24"/>
          <w:szCs w:val="24"/>
        </w:rPr>
        <w:t>该行业国家规定必备的资质、资格。</w:t>
      </w:r>
    </w:p>
    <w:p w:rsidR="003233EE" w:rsidRDefault="009637EC">
      <w:pPr>
        <w:spacing w:line="360" w:lineRule="auto"/>
        <w:rPr>
          <w:rFonts w:asciiTheme="minorEastAsia" w:hAnsiTheme="minorEastAsia"/>
          <w:sz w:val="24"/>
          <w:szCs w:val="24"/>
          <w:u w:val="single"/>
        </w:rPr>
      </w:pPr>
      <w:r>
        <w:rPr>
          <w:rFonts w:asciiTheme="minorEastAsia" w:hAnsiTheme="minorEastAsia" w:hint="eastAsia"/>
          <w:b/>
          <w:sz w:val="24"/>
          <w:szCs w:val="24"/>
        </w:rPr>
        <w:t>五、招标文件领取时间和地点：</w:t>
      </w:r>
      <w:r>
        <w:rPr>
          <w:rFonts w:asciiTheme="minorEastAsia" w:hAnsiTheme="minorEastAsia" w:hint="eastAsia"/>
          <w:sz w:val="24"/>
          <w:szCs w:val="24"/>
        </w:rPr>
        <w:t>于</w:t>
      </w:r>
      <w:r>
        <w:rPr>
          <w:rFonts w:asciiTheme="minorEastAsia" w:hAnsiTheme="minorEastAsia" w:hint="eastAsia"/>
          <w:sz w:val="24"/>
          <w:szCs w:val="24"/>
          <w:u w:val="single"/>
        </w:rPr>
        <w:t>2020</w:t>
      </w:r>
      <w:r>
        <w:rPr>
          <w:rFonts w:asciiTheme="minorEastAsia" w:hAnsiTheme="minorEastAsia" w:hint="eastAsia"/>
          <w:sz w:val="24"/>
          <w:szCs w:val="24"/>
          <w:u w:val="single"/>
        </w:rPr>
        <w:t>年</w:t>
      </w:r>
      <w:r>
        <w:rPr>
          <w:rFonts w:asciiTheme="minorEastAsia" w:hAnsiTheme="minorEastAsia" w:hint="eastAsia"/>
          <w:sz w:val="24"/>
          <w:szCs w:val="24"/>
          <w:u w:val="single"/>
        </w:rPr>
        <w:t>4</w:t>
      </w:r>
      <w:r>
        <w:rPr>
          <w:rFonts w:asciiTheme="minorEastAsia" w:hAnsiTheme="minorEastAsia" w:hint="eastAsia"/>
          <w:sz w:val="24"/>
          <w:szCs w:val="24"/>
          <w:u w:val="single"/>
        </w:rPr>
        <w:t>月</w:t>
      </w:r>
      <w:r>
        <w:rPr>
          <w:rFonts w:asciiTheme="minorEastAsia" w:hAnsiTheme="minorEastAsia" w:hint="eastAsia"/>
          <w:sz w:val="24"/>
          <w:szCs w:val="24"/>
          <w:u w:val="single"/>
        </w:rPr>
        <w:t>21</w:t>
      </w:r>
      <w:r>
        <w:rPr>
          <w:rFonts w:asciiTheme="minorEastAsia" w:hAnsiTheme="minorEastAsia" w:hint="eastAsia"/>
          <w:sz w:val="24"/>
          <w:szCs w:val="24"/>
          <w:u w:val="single"/>
        </w:rPr>
        <w:t>日至</w:t>
      </w:r>
      <w:r>
        <w:rPr>
          <w:rFonts w:asciiTheme="minorEastAsia" w:hAnsiTheme="minorEastAsia" w:hint="eastAsia"/>
          <w:sz w:val="24"/>
          <w:szCs w:val="24"/>
          <w:u w:val="single"/>
        </w:rPr>
        <w:t>2020</w:t>
      </w:r>
      <w:r>
        <w:rPr>
          <w:rFonts w:asciiTheme="minorEastAsia" w:hAnsiTheme="minorEastAsia" w:hint="eastAsia"/>
          <w:sz w:val="24"/>
          <w:szCs w:val="24"/>
          <w:u w:val="single"/>
        </w:rPr>
        <w:t>年</w:t>
      </w:r>
      <w:r>
        <w:rPr>
          <w:rFonts w:asciiTheme="minorEastAsia" w:hAnsiTheme="minorEastAsia" w:hint="eastAsia"/>
          <w:sz w:val="24"/>
          <w:szCs w:val="24"/>
          <w:u w:val="single"/>
        </w:rPr>
        <w:t>4</w:t>
      </w:r>
      <w:r>
        <w:rPr>
          <w:rFonts w:asciiTheme="minorEastAsia" w:hAnsiTheme="minorEastAsia" w:hint="eastAsia"/>
          <w:sz w:val="24"/>
          <w:szCs w:val="24"/>
          <w:u w:val="single"/>
        </w:rPr>
        <w:t>月</w:t>
      </w:r>
      <w:r>
        <w:rPr>
          <w:rFonts w:asciiTheme="minorEastAsia" w:hAnsiTheme="minorEastAsia" w:hint="eastAsia"/>
          <w:sz w:val="24"/>
          <w:szCs w:val="24"/>
          <w:u w:val="single"/>
        </w:rPr>
        <w:t>26</w:t>
      </w:r>
      <w:r>
        <w:rPr>
          <w:rFonts w:asciiTheme="minorEastAsia" w:hAnsiTheme="minorEastAsia" w:hint="eastAsia"/>
          <w:sz w:val="24"/>
          <w:szCs w:val="24"/>
          <w:u w:val="single"/>
        </w:rPr>
        <w:t>日</w:t>
      </w:r>
      <w:r>
        <w:rPr>
          <w:rFonts w:asciiTheme="minorEastAsia" w:hAnsiTheme="minorEastAsia" w:hint="eastAsia"/>
          <w:sz w:val="24"/>
          <w:szCs w:val="24"/>
        </w:rPr>
        <w:t>(</w:t>
      </w:r>
      <w:r>
        <w:rPr>
          <w:rFonts w:asciiTheme="minorEastAsia" w:hAnsiTheme="minorEastAsia" w:hint="eastAsia"/>
          <w:sz w:val="24"/>
          <w:szCs w:val="24"/>
        </w:rPr>
        <w:t>上午</w:t>
      </w:r>
      <w:r>
        <w:rPr>
          <w:rFonts w:asciiTheme="minorEastAsia" w:hAnsiTheme="minorEastAsia" w:hint="eastAsia"/>
          <w:sz w:val="24"/>
          <w:szCs w:val="24"/>
        </w:rPr>
        <w:t>8:00-11:30</w:t>
      </w:r>
      <w:r>
        <w:rPr>
          <w:rFonts w:asciiTheme="minorEastAsia" w:hAnsiTheme="minorEastAsia" w:hint="eastAsia"/>
          <w:sz w:val="24"/>
          <w:szCs w:val="24"/>
        </w:rPr>
        <w:t>，下午</w:t>
      </w:r>
      <w:r>
        <w:rPr>
          <w:rFonts w:asciiTheme="minorEastAsia" w:hAnsiTheme="minorEastAsia" w:hint="eastAsia"/>
          <w:sz w:val="24"/>
          <w:szCs w:val="24"/>
        </w:rPr>
        <w:t>13:30-16:30</w:t>
      </w:r>
      <w:r>
        <w:rPr>
          <w:rFonts w:asciiTheme="minorEastAsia" w:hAnsiTheme="minorEastAsia" w:hint="eastAsia"/>
          <w:sz w:val="24"/>
          <w:szCs w:val="24"/>
        </w:rPr>
        <w:t>，节假日除外</w:t>
      </w:r>
      <w:r>
        <w:rPr>
          <w:rFonts w:asciiTheme="minorEastAsia" w:hAnsiTheme="minorEastAsia" w:hint="eastAsia"/>
          <w:sz w:val="24"/>
          <w:szCs w:val="24"/>
        </w:rPr>
        <w:t>)</w:t>
      </w:r>
      <w:r>
        <w:rPr>
          <w:rFonts w:asciiTheme="minorEastAsia" w:hAnsiTheme="minorEastAsia" w:hint="eastAsia"/>
          <w:sz w:val="24"/>
          <w:szCs w:val="24"/>
        </w:rPr>
        <w:t>到义乌市中心医院领取招标文件（</w:t>
      </w:r>
      <w:r>
        <w:rPr>
          <w:rFonts w:ascii="宋体" w:hAnsi="宋体" w:hint="eastAsia"/>
          <w:color w:val="000000"/>
          <w:kern w:val="0"/>
          <w:sz w:val="24"/>
          <w:szCs w:val="28"/>
        </w:rPr>
        <w:t>义乌市中心医院</w:t>
      </w:r>
      <w:r>
        <w:rPr>
          <w:rFonts w:ascii="宋体" w:hAnsi="宋体"/>
          <w:color w:val="000000"/>
          <w:kern w:val="0"/>
          <w:sz w:val="24"/>
          <w:szCs w:val="28"/>
        </w:rPr>
        <w:t>官网自行下载</w:t>
      </w:r>
      <w:r>
        <w:rPr>
          <w:rFonts w:asciiTheme="minorEastAsia" w:hAnsiTheme="minorEastAsia" w:hint="eastAsia"/>
          <w:sz w:val="24"/>
          <w:szCs w:val="24"/>
        </w:rPr>
        <w:t>），详细地址：义乌市南门街</w:t>
      </w:r>
      <w:r>
        <w:rPr>
          <w:rFonts w:asciiTheme="minorEastAsia" w:hAnsiTheme="minorEastAsia" w:hint="eastAsia"/>
          <w:sz w:val="24"/>
          <w:szCs w:val="24"/>
        </w:rPr>
        <w:t>519</w:t>
      </w:r>
      <w:r>
        <w:rPr>
          <w:rFonts w:asciiTheme="minorEastAsia" w:hAnsiTheme="minorEastAsia" w:hint="eastAsia"/>
          <w:sz w:val="24"/>
          <w:szCs w:val="24"/>
        </w:rPr>
        <w:t>号义乌市中心医院门诊楼一楼物资供应科</w:t>
      </w:r>
    </w:p>
    <w:p w:rsidR="003233EE" w:rsidRDefault="009637EC">
      <w:pPr>
        <w:spacing w:line="360" w:lineRule="auto"/>
        <w:rPr>
          <w:rFonts w:asciiTheme="minorEastAsia" w:hAnsiTheme="minorEastAsia"/>
          <w:b/>
          <w:sz w:val="24"/>
          <w:szCs w:val="24"/>
        </w:rPr>
      </w:pPr>
      <w:r>
        <w:rPr>
          <w:rFonts w:asciiTheme="minorEastAsia" w:hAnsiTheme="minorEastAsia" w:hint="eastAsia"/>
          <w:b/>
          <w:sz w:val="24"/>
          <w:szCs w:val="24"/>
        </w:rPr>
        <w:t>六、开标时间、地点和形式：</w:t>
      </w:r>
    </w:p>
    <w:p w:rsidR="003233EE" w:rsidRDefault="009637EC">
      <w:pPr>
        <w:spacing w:line="360" w:lineRule="auto"/>
        <w:rPr>
          <w:rFonts w:asciiTheme="minorEastAsia" w:hAnsiTheme="minorEastAsia"/>
          <w:sz w:val="24"/>
          <w:szCs w:val="24"/>
          <w:u w:val="single"/>
        </w:rPr>
      </w:pPr>
      <w:r>
        <w:rPr>
          <w:rFonts w:asciiTheme="minorEastAsia" w:hAnsiTheme="minorEastAsia" w:hint="eastAsia"/>
          <w:sz w:val="24"/>
          <w:szCs w:val="24"/>
        </w:rPr>
        <w:t>开标时间：</w:t>
      </w:r>
      <w:r>
        <w:rPr>
          <w:rFonts w:asciiTheme="minorEastAsia" w:hAnsiTheme="minorEastAsia" w:hint="eastAsia"/>
          <w:sz w:val="24"/>
          <w:szCs w:val="24"/>
          <w:u w:val="single"/>
        </w:rPr>
        <w:t>2020</w:t>
      </w:r>
      <w:r>
        <w:rPr>
          <w:rFonts w:asciiTheme="minorEastAsia" w:hAnsiTheme="minorEastAsia" w:hint="eastAsia"/>
          <w:sz w:val="24"/>
          <w:szCs w:val="24"/>
          <w:u w:val="single"/>
        </w:rPr>
        <w:t>年</w:t>
      </w:r>
      <w:r>
        <w:rPr>
          <w:rFonts w:asciiTheme="minorEastAsia" w:hAnsiTheme="minorEastAsia" w:hint="eastAsia"/>
          <w:sz w:val="24"/>
          <w:szCs w:val="24"/>
          <w:u w:val="single"/>
        </w:rPr>
        <w:t>4</w:t>
      </w:r>
      <w:r>
        <w:rPr>
          <w:rFonts w:asciiTheme="minorEastAsia" w:hAnsiTheme="minorEastAsia" w:hint="eastAsia"/>
          <w:sz w:val="24"/>
          <w:szCs w:val="24"/>
          <w:u w:val="single"/>
        </w:rPr>
        <w:t>月</w:t>
      </w:r>
      <w:r>
        <w:rPr>
          <w:rFonts w:asciiTheme="minorEastAsia" w:hAnsiTheme="minorEastAsia" w:hint="eastAsia"/>
          <w:sz w:val="24"/>
          <w:szCs w:val="24"/>
          <w:u w:val="single"/>
        </w:rPr>
        <w:t>27</w:t>
      </w:r>
      <w:r>
        <w:rPr>
          <w:rFonts w:asciiTheme="minorEastAsia" w:hAnsiTheme="minorEastAsia" w:hint="eastAsia"/>
          <w:sz w:val="24"/>
          <w:szCs w:val="24"/>
          <w:u w:val="single"/>
        </w:rPr>
        <w:t>日早上</w:t>
      </w:r>
      <w:r>
        <w:rPr>
          <w:rFonts w:asciiTheme="minorEastAsia" w:hAnsiTheme="minorEastAsia" w:hint="eastAsia"/>
          <w:sz w:val="24"/>
          <w:szCs w:val="24"/>
          <w:u w:val="single"/>
        </w:rPr>
        <w:t>9:30</w:t>
      </w:r>
    </w:p>
    <w:p w:rsidR="003233EE" w:rsidRDefault="009637EC">
      <w:pPr>
        <w:spacing w:line="360" w:lineRule="auto"/>
        <w:rPr>
          <w:rFonts w:asciiTheme="minorEastAsia" w:hAnsiTheme="minorEastAsia"/>
          <w:sz w:val="24"/>
          <w:szCs w:val="24"/>
        </w:rPr>
      </w:pPr>
      <w:r>
        <w:rPr>
          <w:rFonts w:asciiTheme="minorEastAsia" w:hAnsiTheme="minorEastAsia" w:hint="eastAsia"/>
          <w:sz w:val="24"/>
          <w:szCs w:val="24"/>
        </w:rPr>
        <w:t>开标地点：行政楼四楼多功能厅。</w:t>
      </w:r>
    </w:p>
    <w:p w:rsidR="003233EE" w:rsidRDefault="009637EC">
      <w:pPr>
        <w:spacing w:line="360" w:lineRule="auto"/>
        <w:rPr>
          <w:rFonts w:asciiTheme="minorEastAsia" w:hAnsiTheme="minorEastAsia"/>
          <w:sz w:val="24"/>
          <w:szCs w:val="24"/>
        </w:rPr>
      </w:pPr>
      <w:r>
        <w:rPr>
          <w:rFonts w:asciiTheme="minorEastAsia" w:hAnsiTheme="minorEastAsia" w:hint="eastAsia"/>
          <w:sz w:val="24"/>
          <w:szCs w:val="24"/>
        </w:rPr>
        <w:t>开标形式：开标时间截止前投标单位携带投标文件以密封形式递交至物资供应科。</w:t>
      </w:r>
    </w:p>
    <w:p w:rsidR="003233EE" w:rsidRDefault="009637EC">
      <w:pPr>
        <w:spacing w:line="360" w:lineRule="auto"/>
        <w:rPr>
          <w:rFonts w:asciiTheme="minorEastAsia" w:hAnsiTheme="minorEastAsia"/>
          <w:b/>
          <w:sz w:val="24"/>
          <w:szCs w:val="24"/>
        </w:rPr>
      </w:pPr>
      <w:r>
        <w:rPr>
          <w:rFonts w:asciiTheme="minorEastAsia" w:hAnsiTheme="minorEastAsia" w:hint="eastAsia"/>
          <w:b/>
          <w:sz w:val="24"/>
          <w:szCs w:val="24"/>
        </w:rPr>
        <w:t>七、业务咨询</w:t>
      </w:r>
      <w:r>
        <w:rPr>
          <w:rFonts w:asciiTheme="minorEastAsia" w:hAnsiTheme="minorEastAsia" w:hint="eastAsia"/>
          <w:b/>
          <w:sz w:val="24"/>
          <w:szCs w:val="24"/>
        </w:rPr>
        <w:t>:</w:t>
      </w:r>
    </w:p>
    <w:p w:rsidR="003233EE" w:rsidRDefault="009637EC">
      <w:pPr>
        <w:spacing w:line="360" w:lineRule="auto"/>
        <w:rPr>
          <w:rFonts w:asciiTheme="minorEastAsia" w:hAnsiTheme="minorEastAsia"/>
          <w:sz w:val="24"/>
          <w:szCs w:val="24"/>
        </w:rPr>
      </w:pPr>
      <w:r>
        <w:rPr>
          <w:rFonts w:asciiTheme="minorEastAsia" w:hAnsiTheme="minorEastAsia" w:hint="eastAsia"/>
          <w:sz w:val="24"/>
          <w:szCs w:val="24"/>
        </w:rPr>
        <w:t>采购人：义乌市中心医院</w:t>
      </w:r>
    </w:p>
    <w:p w:rsidR="003233EE" w:rsidRDefault="009637EC">
      <w:pPr>
        <w:spacing w:line="360" w:lineRule="auto"/>
        <w:rPr>
          <w:rFonts w:asciiTheme="minorEastAsia" w:hAnsiTheme="minorEastAsia"/>
          <w:sz w:val="24"/>
          <w:szCs w:val="24"/>
        </w:rPr>
      </w:pPr>
      <w:r>
        <w:rPr>
          <w:rFonts w:asciiTheme="minorEastAsia" w:hAnsiTheme="minorEastAsia" w:hint="eastAsia"/>
          <w:sz w:val="24"/>
          <w:szCs w:val="24"/>
        </w:rPr>
        <w:t>联系人：李韧；联系电话：</w:t>
      </w:r>
      <w:r>
        <w:rPr>
          <w:rFonts w:asciiTheme="minorEastAsia" w:hAnsiTheme="minorEastAsia" w:hint="eastAsia"/>
          <w:sz w:val="24"/>
          <w:szCs w:val="24"/>
        </w:rPr>
        <w:t>0579-85209550</w:t>
      </w:r>
    </w:p>
    <w:p w:rsidR="003233EE" w:rsidRDefault="009637EC">
      <w:pPr>
        <w:spacing w:line="360" w:lineRule="auto"/>
        <w:rPr>
          <w:rFonts w:asciiTheme="minorEastAsia" w:hAnsiTheme="minorEastAsia"/>
          <w:sz w:val="24"/>
          <w:szCs w:val="24"/>
        </w:rPr>
      </w:pPr>
      <w:r>
        <w:rPr>
          <w:rFonts w:asciiTheme="minorEastAsia" w:hAnsiTheme="minorEastAsia" w:hint="eastAsia"/>
          <w:sz w:val="24"/>
          <w:szCs w:val="24"/>
        </w:rPr>
        <w:t>官</w:t>
      </w:r>
      <w:r>
        <w:rPr>
          <w:rFonts w:asciiTheme="minorEastAsia" w:hAnsiTheme="minorEastAsia" w:hint="eastAsia"/>
          <w:sz w:val="24"/>
          <w:szCs w:val="24"/>
        </w:rPr>
        <w:t xml:space="preserve">  </w:t>
      </w:r>
      <w:r>
        <w:rPr>
          <w:rFonts w:asciiTheme="minorEastAsia" w:hAnsiTheme="minorEastAsia" w:hint="eastAsia"/>
          <w:sz w:val="24"/>
          <w:szCs w:val="24"/>
        </w:rPr>
        <w:t>网：</w:t>
      </w:r>
      <w:r>
        <w:rPr>
          <w:rFonts w:asciiTheme="minorEastAsia" w:hAnsiTheme="minorEastAsia"/>
          <w:sz w:val="24"/>
          <w:szCs w:val="24"/>
        </w:rPr>
        <w:t>http://www.ywzxyy.com</w:t>
      </w:r>
    </w:p>
    <w:p w:rsidR="003233EE" w:rsidRDefault="009637EC">
      <w:pPr>
        <w:spacing w:line="360" w:lineRule="auto"/>
        <w:ind w:right="360"/>
        <w:jc w:val="right"/>
        <w:rPr>
          <w:rFonts w:asciiTheme="minorEastAsia" w:hAnsiTheme="minorEastAsia"/>
          <w:sz w:val="24"/>
          <w:szCs w:val="24"/>
        </w:rPr>
      </w:pPr>
      <w:r>
        <w:rPr>
          <w:rFonts w:asciiTheme="minorEastAsia" w:hAnsiTheme="minorEastAsia" w:hint="eastAsia"/>
          <w:sz w:val="24"/>
          <w:szCs w:val="24"/>
        </w:rPr>
        <w:t>义乌市中心医院</w:t>
      </w:r>
    </w:p>
    <w:p w:rsidR="003233EE" w:rsidRDefault="009637EC">
      <w:pPr>
        <w:spacing w:line="360" w:lineRule="auto"/>
        <w:ind w:right="240"/>
        <w:jc w:val="right"/>
        <w:rPr>
          <w:rFonts w:asciiTheme="minorEastAsia" w:hAnsiTheme="minorEastAsia"/>
          <w:sz w:val="24"/>
          <w:szCs w:val="24"/>
        </w:rPr>
      </w:pPr>
      <w:r>
        <w:rPr>
          <w:rFonts w:asciiTheme="minorEastAsia" w:hAnsiTheme="minorEastAsia" w:hint="eastAsia"/>
          <w:sz w:val="24"/>
          <w:szCs w:val="24"/>
        </w:rPr>
        <w:t>2020</w:t>
      </w:r>
      <w:r>
        <w:rPr>
          <w:rFonts w:asciiTheme="minorEastAsia" w:hAnsiTheme="minorEastAsia" w:hint="eastAsia"/>
          <w:sz w:val="24"/>
          <w:szCs w:val="24"/>
        </w:rPr>
        <w:t>年</w:t>
      </w:r>
      <w:r>
        <w:rPr>
          <w:rFonts w:asciiTheme="minorEastAsia" w:hAnsiTheme="minorEastAsia" w:hint="eastAsia"/>
          <w:sz w:val="24"/>
          <w:szCs w:val="24"/>
        </w:rPr>
        <w:t>4</w:t>
      </w:r>
      <w:r>
        <w:rPr>
          <w:rFonts w:asciiTheme="minorEastAsia" w:hAnsiTheme="minorEastAsia" w:hint="eastAsia"/>
          <w:sz w:val="24"/>
          <w:szCs w:val="24"/>
        </w:rPr>
        <w:t>月</w:t>
      </w:r>
      <w:r w:rsidR="002D4473">
        <w:rPr>
          <w:rFonts w:asciiTheme="minorEastAsia" w:hAnsiTheme="minorEastAsia" w:hint="eastAsia"/>
          <w:sz w:val="24"/>
          <w:szCs w:val="24"/>
        </w:rPr>
        <w:t>21</w:t>
      </w:r>
      <w:r>
        <w:rPr>
          <w:rFonts w:asciiTheme="minorEastAsia" w:hAnsiTheme="minorEastAsia" w:hint="eastAsia"/>
          <w:sz w:val="24"/>
          <w:szCs w:val="24"/>
        </w:rPr>
        <w:t>日</w:t>
      </w:r>
    </w:p>
    <w:p w:rsidR="003233EE" w:rsidRDefault="009637EC">
      <w:pPr>
        <w:jc w:val="center"/>
        <w:rPr>
          <w:b/>
          <w:sz w:val="28"/>
          <w:szCs w:val="28"/>
        </w:rPr>
      </w:pPr>
      <w:r>
        <w:rPr>
          <w:rFonts w:hint="eastAsia"/>
          <w:b/>
          <w:sz w:val="28"/>
          <w:szCs w:val="28"/>
        </w:rPr>
        <w:lastRenderedPageBreak/>
        <w:t>第二章</w:t>
      </w:r>
      <w:r>
        <w:rPr>
          <w:rFonts w:hint="eastAsia"/>
          <w:b/>
          <w:sz w:val="28"/>
          <w:szCs w:val="28"/>
        </w:rPr>
        <w:t xml:space="preserve">   </w:t>
      </w:r>
      <w:r>
        <w:rPr>
          <w:rFonts w:ascii="仿宋" w:eastAsia="仿宋" w:hAnsi="仿宋"/>
          <w:b/>
          <w:sz w:val="28"/>
          <w:szCs w:val="28"/>
        </w:rPr>
        <w:t>项目</w:t>
      </w:r>
      <w:r>
        <w:rPr>
          <w:rFonts w:ascii="仿宋" w:eastAsia="仿宋" w:hAnsi="仿宋" w:hint="eastAsia"/>
          <w:b/>
          <w:sz w:val="28"/>
          <w:szCs w:val="28"/>
        </w:rPr>
        <w:t>概况及技术要求</w:t>
      </w:r>
    </w:p>
    <w:p w:rsidR="003233EE" w:rsidRDefault="009637EC">
      <w:pPr>
        <w:spacing w:line="360" w:lineRule="auto"/>
        <w:rPr>
          <w:rFonts w:ascii="仿宋" w:eastAsia="仿宋" w:hAnsi="仿宋"/>
          <w:sz w:val="24"/>
          <w:szCs w:val="24"/>
        </w:rPr>
      </w:pPr>
      <w:r>
        <w:rPr>
          <w:rFonts w:ascii="仿宋" w:eastAsia="仿宋" w:hAnsi="仿宋" w:hint="eastAsia"/>
          <w:sz w:val="24"/>
          <w:szCs w:val="24"/>
        </w:rPr>
        <w:t>一、项目概况</w:t>
      </w:r>
    </w:p>
    <w:p w:rsidR="003233EE" w:rsidRDefault="009637EC">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、本</w:t>
      </w:r>
      <w:r>
        <w:rPr>
          <w:rFonts w:ascii="仿宋" w:eastAsia="仿宋" w:hAnsi="仿宋"/>
          <w:sz w:val="24"/>
          <w:szCs w:val="24"/>
        </w:rPr>
        <w:t>项目地点：</w:t>
      </w:r>
      <w:r>
        <w:rPr>
          <w:rFonts w:ascii="仿宋" w:eastAsia="仿宋" w:hAnsi="仿宋" w:hint="eastAsia"/>
          <w:sz w:val="24"/>
          <w:szCs w:val="24"/>
        </w:rPr>
        <w:t>义乌市中心医院五楼体检中心。</w:t>
      </w:r>
    </w:p>
    <w:p w:rsidR="003233EE" w:rsidRDefault="009637EC">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、项目情况：本次招标为体检中心智能导检系统配套硬件项目，具体材料及设备见招标货物一览表。</w:t>
      </w:r>
    </w:p>
    <w:p w:rsidR="003233EE" w:rsidRDefault="009637EC">
      <w:pPr>
        <w:spacing w:line="360" w:lineRule="auto"/>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招标货物一览表</w:t>
      </w:r>
    </w:p>
    <w:tbl>
      <w:tblPr>
        <w:tblStyle w:val="a8"/>
        <w:tblW w:w="7621" w:type="dxa"/>
        <w:tblLayout w:type="fixed"/>
        <w:tblLook w:val="04A0"/>
      </w:tblPr>
      <w:tblGrid>
        <w:gridCol w:w="817"/>
        <w:gridCol w:w="1559"/>
        <w:gridCol w:w="1560"/>
        <w:gridCol w:w="1417"/>
        <w:gridCol w:w="2268"/>
      </w:tblGrid>
      <w:tr w:rsidR="003233EE">
        <w:trPr>
          <w:trHeight w:val="472"/>
        </w:trPr>
        <w:tc>
          <w:tcPr>
            <w:tcW w:w="817" w:type="dxa"/>
          </w:tcPr>
          <w:p w:rsidR="003233EE" w:rsidRDefault="009637EC">
            <w:pPr>
              <w:jc w:val="center"/>
            </w:pPr>
            <w:r>
              <w:rPr>
                <w:rFonts w:hint="eastAsia"/>
              </w:rPr>
              <w:t>序号</w:t>
            </w:r>
          </w:p>
        </w:tc>
        <w:tc>
          <w:tcPr>
            <w:tcW w:w="1559" w:type="dxa"/>
          </w:tcPr>
          <w:p w:rsidR="003233EE" w:rsidRDefault="009637EC">
            <w:pPr>
              <w:jc w:val="center"/>
            </w:pPr>
            <w:r>
              <w:rPr>
                <w:rFonts w:hint="eastAsia"/>
              </w:rPr>
              <w:t>物品名称</w:t>
            </w:r>
          </w:p>
        </w:tc>
        <w:tc>
          <w:tcPr>
            <w:tcW w:w="1560" w:type="dxa"/>
          </w:tcPr>
          <w:p w:rsidR="003233EE" w:rsidRDefault="009637EC">
            <w:pPr>
              <w:jc w:val="center"/>
            </w:pPr>
            <w:r>
              <w:rPr>
                <w:rFonts w:hint="eastAsia"/>
              </w:rPr>
              <w:t>规格</w:t>
            </w:r>
          </w:p>
        </w:tc>
        <w:tc>
          <w:tcPr>
            <w:tcW w:w="1417" w:type="dxa"/>
          </w:tcPr>
          <w:p w:rsidR="003233EE" w:rsidRDefault="009637EC">
            <w:pPr>
              <w:jc w:val="center"/>
            </w:pPr>
            <w:r>
              <w:rPr>
                <w:rFonts w:hint="eastAsia"/>
              </w:rPr>
              <w:t>数量</w:t>
            </w:r>
          </w:p>
        </w:tc>
        <w:tc>
          <w:tcPr>
            <w:tcW w:w="2268" w:type="dxa"/>
          </w:tcPr>
          <w:p w:rsidR="003233EE" w:rsidRDefault="009637EC">
            <w:pPr>
              <w:jc w:val="center"/>
            </w:pPr>
            <w:r>
              <w:rPr>
                <w:rFonts w:hint="eastAsia"/>
              </w:rPr>
              <w:t>备注</w:t>
            </w:r>
          </w:p>
        </w:tc>
      </w:tr>
      <w:tr w:rsidR="003233EE">
        <w:trPr>
          <w:trHeight w:val="472"/>
        </w:trPr>
        <w:tc>
          <w:tcPr>
            <w:tcW w:w="817" w:type="dxa"/>
            <w:vAlign w:val="center"/>
          </w:tcPr>
          <w:p w:rsidR="003233EE" w:rsidRDefault="009637EC">
            <w:pPr>
              <w:jc w:val="center"/>
            </w:pPr>
            <w:r>
              <w:rPr>
                <w:rFonts w:hint="eastAsia"/>
              </w:rPr>
              <w:t>1</w:t>
            </w:r>
          </w:p>
        </w:tc>
        <w:tc>
          <w:tcPr>
            <w:tcW w:w="1559" w:type="dxa"/>
            <w:vAlign w:val="center"/>
          </w:tcPr>
          <w:p w:rsidR="003233EE" w:rsidRDefault="009637EC">
            <w:pPr>
              <w:jc w:val="center"/>
            </w:pPr>
            <w:r>
              <w:rPr>
                <w:rFonts w:hint="eastAsia"/>
              </w:rPr>
              <w:t>一体机</w:t>
            </w:r>
          </w:p>
        </w:tc>
        <w:tc>
          <w:tcPr>
            <w:tcW w:w="1560" w:type="dxa"/>
            <w:vAlign w:val="center"/>
          </w:tcPr>
          <w:p w:rsidR="003233EE" w:rsidRDefault="009637EC">
            <w:pPr>
              <w:jc w:val="center"/>
            </w:pPr>
            <w:r>
              <w:rPr>
                <w:rFonts w:hint="eastAsia"/>
              </w:rPr>
              <w:t>21.5</w:t>
            </w:r>
            <w:r>
              <w:rPr>
                <w:rFonts w:hint="eastAsia"/>
              </w:rPr>
              <w:t>寸</w:t>
            </w:r>
          </w:p>
        </w:tc>
        <w:tc>
          <w:tcPr>
            <w:tcW w:w="1417" w:type="dxa"/>
            <w:vAlign w:val="center"/>
          </w:tcPr>
          <w:p w:rsidR="003233EE" w:rsidRDefault="009637EC">
            <w:pPr>
              <w:jc w:val="center"/>
            </w:pPr>
            <w:r>
              <w:rPr>
                <w:rFonts w:hint="eastAsia"/>
              </w:rPr>
              <w:t>16</w:t>
            </w:r>
            <w:r>
              <w:rPr>
                <w:rFonts w:hint="eastAsia"/>
              </w:rPr>
              <w:t>台</w:t>
            </w:r>
          </w:p>
        </w:tc>
        <w:tc>
          <w:tcPr>
            <w:tcW w:w="2268" w:type="dxa"/>
            <w:vAlign w:val="center"/>
          </w:tcPr>
          <w:p w:rsidR="003233EE" w:rsidRDefault="009637EC">
            <w:pPr>
              <w:jc w:val="center"/>
            </w:pPr>
            <w:r>
              <w:rPr>
                <w:rFonts w:hint="eastAsia"/>
              </w:rPr>
              <w:t>壁挂式</w:t>
            </w:r>
          </w:p>
        </w:tc>
      </w:tr>
      <w:tr w:rsidR="003233EE">
        <w:trPr>
          <w:trHeight w:val="472"/>
        </w:trPr>
        <w:tc>
          <w:tcPr>
            <w:tcW w:w="817" w:type="dxa"/>
            <w:vAlign w:val="center"/>
          </w:tcPr>
          <w:p w:rsidR="003233EE" w:rsidRDefault="009637EC">
            <w:pPr>
              <w:jc w:val="center"/>
            </w:pPr>
            <w:r>
              <w:rPr>
                <w:rFonts w:hint="eastAsia"/>
              </w:rPr>
              <w:t>2</w:t>
            </w:r>
          </w:p>
        </w:tc>
        <w:tc>
          <w:tcPr>
            <w:tcW w:w="1559" w:type="dxa"/>
            <w:vAlign w:val="center"/>
          </w:tcPr>
          <w:p w:rsidR="003233EE" w:rsidRDefault="009637EC">
            <w:pPr>
              <w:jc w:val="center"/>
            </w:pPr>
            <w:r>
              <w:rPr>
                <w:rFonts w:hint="eastAsia"/>
              </w:rPr>
              <w:t>一体机</w:t>
            </w:r>
          </w:p>
        </w:tc>
        <w:tc>
          <w:tcPr>
            <w:tcW w:w="1560" w:type="dxa"/>
            <w:vAlign w:val="center"/>
          </w:tcPr>
          <w:p w:rsidR="003233EE" w:rsidRDefault="009637EC">
            <w:pPr>
              <w:jc w:val="center"/>
            </w:pPr>
            <w:r>
              <w:rPr>
                <w:rFonts w:hint="eastAsia"/>
              </w:rPr>
              <w:t>55</w:t>
            </w:r>
            <w:r>
              <w:rPr>
                <w:rFonts w:hint="eastAsia"/>
              </w:rPr>
              <w:t>寸</w:t>
            </w:r>
          </w:p>
        </w:tc>
        <w:tc>
          <w:tcPr>
            <w:tcW w:w="1417" w:type="dxa"/>
            <w:vAlign w:val="center"/>
          </w:tcPr>
          <w:p w:rsidR="003233EE" w:rsidRDefault="009637EC">
            <w:pPr>
              <w:jc w:val="center"/>
            </w:pPr>
            <w:r>
              <w:rPr>
                <w:rFonts w:hint="eastAsia"/>
              </w:rPr>
              <w:t>3</w:t>
            </w:r>
            <w:r>
              <w:rPr>
                <w:rFonts w:hint="eastAsia"/>
              </w:rPr>
              <w:t>台</w:t>
            </w:r>
          </w:p>
        </w:tc>
        <w:tc>
          <w:tcPr>
            <w:tcW w:w="2268" w:type="dxa"/>
            <w:vAlign w:val="center"/>
          </w:tcPr>
          <w:p w:rsidR="003233EE" w:rsidRDefault="009637EC">
            <w:pPr>
              <w:jc w:val="center"/>
            </w:pPr>
            <w:r>
              <w:rPr>
                <w:rFonts w:hint="eastAsia"/>
              </w:rPr>
              <w:t>壁挂式</w:t>
            </w:r>
          </w:p>
        </w:tc>
      </w:tr>
      <w:tr w:rsidR="003233EE">
        <w:trPr>
          <w:trHeight w:val="472"/>
        </w:trPr>
        <w:tc>
          <w:tcPr>
            <w:tcW w:w="817" w:type="dxa"/>
            <w:vAlign w:val="center"/>
          </w:tcPr>
          <w:p w:rsidR="003233EE" w:rsidRDefault="009637EC">
            <w:pPr>
              <w:jc w:val="center"/>
            </w:pPr>
            <w:r>
              <w:rPr>
                <w:rFonts w:hint="eastAsia"/>
              </w:rPr>
              <w:t>3</w:t>
            </w:r>
          </w:p>
        </w:tc>
        <w:tc>
          <w:tcPr>
            <w:tcW w:w="1559" w:type="dxa"/>
            <w:vAlign w:val="center"/>
          </w:tcPr>
          <w:p w:rsidR="003233EE" w:rsidRDefault="009637EC">
            <w:pPr>
              <w:jc w:val="center"/>
            </w:pPr>
            <w:r>
              <w:rPr>
                <w:rFonts w:hint="eastAsia"/>
              </w:rPr>
              <w:t>自助机</w:t>
            </w:r>
          </w:p>
        </w:tc>
        <w:tc>
          <w:tcPr>
            <w:tcW w:w="1560" w:type="dxa"/>
            <w:vAlign w:val="center"/>
          </w:tcPr>
          <w:p w:rsidR="003233EE" w:rsidRDefault="003233EE">
            <w:pPr>
              <w:jc w:val="center"/>
            </w:pPr>
          </w:p>
        </w:tc>
        <w:tc>
          <w:tcPr>
            <w:tcW w:w="1417" w:type="dxa"/>
            <w:vAlign w:val="center"/>
          </w:tcPr>
          <w:p w:rsidR="003233EE" w:rsidRDefault="009637EC">
            <w:pPr>
              <w:jc w:val="center"/>
            </w:pPr>
            <w:r>
              <w:rPr>
                <w:rFonts w:hint="eastAsia"/>
              </w:rPr>
              <w:t>1</w:t>
            </w:r>
            <w:r>
              <w:rPr>
                <w:rFonts w:hint="eastAsia"/>
              </w:rPr>
              <w:t>台</w:t>
            </w:r>
          </w:p>
        </w:tc>
        <w:tc>
          <w:tcPr>
            <w:tcW w:w="2268" w:type="dxa"/>
            <w:vAlign w:val="center"/>
          </w:tcPr>
          <w:p w:rsidR="003233EE" w:rsidRDefault="003233EE">
            <w:pPr>
              <w:jc w:val="center"/>
            </w:pPr>
          </w:p>
        </w:tc>
      </w:tr>
      <w:tr w:rsidR="003233EE">
        <w:trPr>
          <w:trHeight w:val="472"/>
        </w:trPr>
        <w:tc>
          <w:tcPr>
            <w:tcW w:w="817" w:type="dxa"/>
            <w:vAlign w:val="center"/>
          </w:tcPr>
          <w:p w:rsidR="003233EE" w:rsidRDefault="009637EC">
            <w:pPr>
              <w:jc w:val="center"/>
            </w:pPr>
            <w:r>
              <w:rPr>
                <w:rFonts w:hint="eastAsia"/>
              </w:rPr>
              <w:t>3.1</w:t>
            </w:r>
          </w:p>
        </w:tc>
        <w:tc>
          <w:tcPr>
            <w:tcW w:w="1559" w:type="dxa"/>
            <w:vAlign w:val="center"/>
          </w:tcPr>
          <w:p w:rsidR="003233EE" w:rsidRDefault="009637EC">
            <w:pPr>
              <w:jc w:val="center"/>
            </w:pPr>
            <w:r>
              <w:rPr>
                <w:rFonts w:hint="eastAsia"/>
              </w:rPr>
              <w:t>A4</w:t>
            </w:r>
            <w:r>
              <w:rPr>
                <w:rFonts w:hint="eastAsia"/>
              </w:rPr>
              <w:t>纸打印机</w:t>
            </w:r>
          </w:p>
        </w:tc>
        <w:tc>
          <w:tcPr>
            <w:tcW w:w="1560" w:type="dxa"/>
            <w:vAlign w:val="center"/>
          </w:tcPr>
          <w:p w:rsidR="003233EE" w:rsidRDefault="009637EC">
            <w:pPr>
              <w:jc w:val="center"/>
            </w:pPr>
            <w:r>
              <w:t>HP1020</w:t>
            </w:r>
            <w:r>
              <w:rPr>
                <w:rFonts w:hint="eastAsia"/>
              </w:rPr>
              <w:t>(</w:t>
            </w:r>
            <w:r>
              <w:rPr>
                <w:rFonts w:hAnsi="宋体" w:cs="宋体" w:hint="eastAsia"/>
                <w:color w:val="000000"/>
                <w:kern w:val="0"/>
                <w:szCs w:val="21"/>
              </w:rPr>
              <w:t>或同档次及以上品牌与配置</w:t>
            </w:r>
            <w:r>
              <w:rPr>
                <w:rFonts w:hAnsi="宋体" w:cs="宋体" w:hint="eastAsia"/>
                <w:color w:val="000000"/>
                <w:kern w:val="0"/>
                <w:szCs w:val="21"/>
              </w:rPr>
              <w:t>)</w:t>
            </w:r>
          </w:p>
        </w:tc>
        <w:tc>
          <w:tcPr>
            <w:tcW w:w="1417" w:type="dxa"/>
            <w:vAlign w:val="center"/>
          </w:tcPr>
          <w:p w:rsidR="003233EE" w:rsidRDefault="009637EC">
            <w:pPr>
              <w:jc w:val="center"/>
            </w:pPr>
            <w:r>
              <w:rPr>
                <w:rFonts w:hint="eastAsia"/>
              </w:rPr>
              <w:t>1</w:t>
            </w:r>
            <w:r>
              <w:rPr>
                <w:rFonts w:hint="eastAsia"/>
              </w:rPr>
              <w:t>台</w:t>
            </w:r>
          </w:p>
        </w:tc>
        <w:tc>
          <w:tcPr>
            <w:tcW w:w="2268" w:type="dxa"/>
            <w:vMerge w:val="restart"/>
            <w:vAlign w:val="center"/>
          </w:tcPr>
          <w:p w:rsidR="003233EE" w:rsidRDefault="009637EC">
            <w:pPr>
              <w:jc w:val="center"/>
            </w:pPr>
            <w:r>
              <w:rPr>
                <w:rFonts w:hint="eastAsia"/>
              </w:rPr>
              <w:t>自助机配套设备</w:t>
            </w:r>
          </w:p>
        </w:tc>
      </w:tr>
      <w:tr w:rsidR="003233EE">
        <w:trPr>
          <w:trHeight w:val="472"/>
        </w:trPr>
        <w:tc>
          <w:tcPr>
            <w:tcW w:w="817" w:type="dxa"/>
            <w:vAlign w:val="center"/>
          </w:tcPr>
          <w:p w:rsidR="003233EE" w:rsidRDefault="009637EC">
            <w:pPr>
              <w:jc w:val="center"/>
            </w:pPr>
            <w:r>
              <w:rPr>
                <w:rFonts w:hint="eastAsia"/>
              </w:rPr>
              <w:t>3.2</w:t>
            </w:r>
          </w:p>
        </w:tc>
        <w:tc>
          <w:tcPr>
            <w:tcW w:w="1559" w:type="dxa"/>
            <w:vAlign w:val="center"/>
          </w:tcPr>
          <w:p w:rsidR="003233EE" w:rsidRDefault="009637EC">
            <w:pPr>
              <w:jc w:val="center"/>
            </w:pPr>
            <w:r>
              <w:rPr>
                <w:rFonts w:ascii="宋体" w:hAnsi="宋体" w:hint="eastAsia"/>
                <w:color w:val="000000"/>
                <w:szCs w:val="21"/>
              </w:rPr>
              <w:t>条码打印机</w:t>
            </w:r>
          </w:p>
        </w:tc>
        <w:tc>
          <w:tcPr>
            <w:tcW w:w="1560" w:type="dxa"/>
            <w:vAlign w:val="center"/>
          </w:tcPr>
          <w:p w:rsidR="003233EE" w:rsidRDefault="009637EC">
            <w:pPr>
              <w:jc w:val="center"/>
            </w:pPr>
            <w:r>
              <w:rPr>
                <w:rFonts w:hint="eastAsia"/>
              </w:rPr>
              <w:t>斑马</w:t>
            </w:r>
            <w:r>
              <w:rPr>
                <w:rFonts w:hint="eastAsia"/>
              </w:rPr>
              <w:t>888T</w:t>
            </w:r>
            <w:r>
              <w:rPr>
                <w:rFonts w:hint="eastAsia"/>
              </w:rPr>
              <w:t>带切纸</w:t>
            </w:r>
            <w:r>
              <w:rPr>
                <w:rFonts w:hint="eastAsia"/>
              </w:rPr>
              <w:t>(</w:t>
            </w:r>
            <w:r>
              <w:rPr>
                <w:rFonts w:hAnsi="宋体" w:cs="宋体" w:hint="eastAsia"/>
                <w:color w:val="000000"/>
                <w:kern w:val="0"/>
                <w:szCs w:val="21"/>
              </w:rPr>
              <w:t>或同档次及以上品牌与配置</w:t>
            </w:r>
            <w:r>
              <w:rPr>
                <w:rFonts w:hAnsi="宋体" w:cs="宋体" w:hint="eastAsia"/>
                <w:color w:val="000000"/>
                <w:kern w:val="0"/>
                <w:szCs w:val="21"/>
              </w:rPr>
              <w:t>)</w:t>
            </w:r>
          </w:p>
        </w:tc>
        <w:tc>
          <w:tcPr>
            <w:tcW w:w="1417" w:type="dxa"/>
            <w:vAlign w:val="center"/>
          </w:tcPr>
          <w:p w:rsidR="003233EE" w:rsidRDefault="009637EC">
            <w:pPr>
              <w:jc w:val="center"/>
            </w:pPr>
            <w:r>
              <w:rPr>
                <w:rFonts w:hint="eastAsia"/>
              </w:rPr>
              <w:t>1</w:t>
            </w:r>
            <w:r>
              <w:rPr>
                <w:rFonts w:hint="eastAsia"/>
              </w:rPr>
              <w:t>台</w:t>
            </w:r>
          </w:p>
        </w:tc>
        <w:tc>
          <w:tcPr>
            <w:tcW w:w="2268" w:type="dxa"/>
            <w:vMerge/>
            <w:vAlign w:val="center"/>
          </w:tcPr>
          <w:p w:rsidR="003233EE" w:rsidRDefault="003233EE">
            <w:pPr>
              <w:jc w:val="center"/>
            </w:pPr>
          </w:p>
        </w:tc>
      </w:tr>
      <w:tr w:rsidR="003233EE">
        <w:trPr>
          <w:trHeight w:val="472"/>
        </w:trPr>
        <w:tc>
          <w:tcPr>
            <w:tcW w:w="817" w:type="dxa"/>
            <w:vAlign w:val="center"/>
          </w:tcPr>
          <w:p w:rsidR="003233EE" w:rsidRDefault="009637EC">
            <w:pPr>
              <w:jc w:val="center"/>
            </w:pPr>
            <w:r>
              <w:rPr>
                <w:rFonts w:hint="eastAsia"/>
              </w:rPr>
              <w:t>3.3</w:t>
            </w:r>
          </w:p>
        </w:tc>
        <w:tc>
          <w:tcPr>
            <w:tcW w:w="1559" w:type="dxa"/>
            <w:vAlign w:val="center"/>
          </w:tcPr>
          <w:p w:rsidR="003233EE" w:rsidRDefault="009637EC">
            <w:pPr>
              <w:jc w:val="center"/>
            </w:pPr>
            <w:r>
              <w:rPr>
                <w:rFonts w:ascii="宋体" w:hAnsi="宋体" w:hint="eastAsia"/>
                <w:color w:val="000000"/>
                <w:szCs w:val="21"/>
              </w:rPr>
              <w:t>二代身份证刷卡器</w:t>
            </w:r>
          </w:p>
        </w:tc>
        <w:tc>
          <w:tcPr>
            <w:tcW w:w="1560" w:type="dxa"/>
            <w:vAlign w:val="center"/>
          </w:tcPr>
          <w:p w:rsidR="003233EE" w:rsidRDefault="009637EC">
            <w:pPr>
              <w:jc w:val="center"/>
              <w:rPr>
                <w:rFonts w:ascii="宋体" w:hAnsi="宋体"/>
                <w:color w:val="000000"/>
                <w:szCs w:val="21"/>
              </w:rPr>
            </w:pPr>
            <w:r>
              <w:rPr>
                <w:rFonts w:ascii="宋体" w:hAnsi="宋体" w:hint="eastAsia"/>
                <w:color w:val="000000"/>
                <w:szCs w:val="21"/>
              </w:rPr>
              <w:t>华视</w:t>
            </w:r>
          </w:p>
          <w:p w:rsidR="003233EE" w:rsidRDefault="009637EC">
            <w:pPr>
              <w:jc w:val="center"/>
            </w:pPr>
            <w:r>
              <w:rPr>
                <w:rFonts w:ascii="宋体" w:hAnsi="宋体" w:hint="eastAsia"/>
                <w:color w:val="000000"/>
                <w:szCs w:val="21"/>
              </w:rPr>
              <w:t>二代</w:t>
            </w:r>
            <w:r>
              <w:rPr>
                <w:rFonts w:ascii="宋体" w:hAnsi="宋体" w:hint="eastAsia"/>
                <w:color w:val="000000"/>
                <w:szCs w:val="21"/>
              </w:rPr>
              <w:t>100</w:t>
            </w:r>
            <w:r>
              <w:rPr>
                <w:rFonts w:ascii="宋体" w:hAnsi="宋体" w:hint="eastAsia"/>
                <w:color w:val="000000"/>
                <w:szCs w:val="21"/>
              </w:rPr>
              <w:t>－</w:t>
            </w:r>
            <w:r>
              <w:rPr>
                <w:rFonts w:ascii="宋体" w:hAnsi="宋体" w:hint="eastAsia"/>
                <w:color w:val="000000"/>
                <w:szCs w:val="21"/>
              </w:rPr>
              <w:t>U</w:t>
            </w:r>
            <w:r>
              <w:rPr>
                <w:rFonts w:hint="eastAsia"/>
              </w:rPr>
              <w:t>(</w:t>
            </w:r>
            <w:r>
              <w:rPr>
                <w:rFonts w:hAnsi="宋体" w:cs="宋体" w:hint="eastAsia"/>
                <w:color w:val="000000"/>
                <w:kern w:val="0"/>
                <w:szCs w:val="21"/>
              </w:rPr>
              <w:t>或同档次及以上品牌与配置</w:t>
            </w:r>
            <w:r>
              <w:rPr>
                <w:rFonts w:hAnsi="宋体" w:cs="宋体" w:hint="eastAsia"/>
                <w:color w:val="000000"/>
                <w:kern w:val="0"/>
                <w:szCs w:val="21"/>
              </w:rPr>
              <w:t>)</w:t>
            </w:r>
          </w:p>
        </w:tc>
        <w:tc>
          <w:tcPr>
            <w:tcW w:w="1417" w:type="dxa"/>
            <w:vAlign w:val="center"/>
          </w:tcPr>
          <w:p w:rsidR="003233EE" w:rsidRDefault="009637EC">
            <w:pPr>
              <w:jc w:val="center"/>
            </w:pPr>
            <w:r>
              <w:rPr>
                <w:rFonts w:hint="eastAsia"/>
              </w:rPr>
              <w:t>1</w:t>
            </w:r>
            <w:r>
              <w:rPr>
                <w:rFonts w:hint="eastAsia"/>
              </w:rPr>
              <w:t>台</w:t>
            </w:r>
          </w:p>
        </w:tc>
        <w:tc>
          <w:tcPr>
            <w:tcW w:w="2268" w:type="dxa"/>
            <w:vMerge/>
            <w:vAlign w:val="center"/>
          </w:tcPr>
          <w:p w:rsidR="003233EE" w:rsidRDefault="003233EE">
            <w:pPr>
              <w:jc w:val="center"/>
            </w:pPr>
          </w:p>
        </w:tc>
      </w:tr>
      <w:tr w:rsidR="003233EE">
        <w:trPr>
          <w:trHeight w:val="472"/>
        </w:trPr>
        <w:tc>
          <w:tcPr>
            <w:tcW w:w="817" w:type="dxa"/>
            <w:vAlign w:val="center"/>
          </w:tcPr>
          <w:p w:rsidR="003233EE" w:rsidRDefault="009637EC">
            <w:pPr>
              <w:jc w:val="center"/>
            </w:pPr>
            <w:r>
              <w:rPr>
                <w:rFonts w:hint="eastAsia"/>
              </w:rPr>
              <w:t>3.4</w:t>
            </w:r>
          </w:p>
        </w:tc>
        <w:tc>
          <w:tcPr>
            <w:tcW w:w="1559" w:type="dxa"/>
            <w:vAlign w:val="center"/>
          </w:tcPr>
          <w:p w:rsidR="003233EE" w:rsidRDefault="009637EC">
            <w:pPr>
              <w:jc w:val="center"/>
              <w:rPr>
                <w:rFonts w:ascii="宋体" w:hAnsi="宋体"/>
                <w:color w:val="000000"/>
                <w:szCs w:val="21"/>
              </w:rPr>
            </w:pPr>
            <w:r>
              <w:rPr>
                <w:rFonts w:ascii="宋体" w:hAnsi="宋体" w:hint="eastAsia"/>
                <w:color w:val="000000"/>
                <w:szCs w:val="21"/>
              </w:rPr>
              <w:t>网格条码扫描器</w:t>
            </w:r>
          </w:p>
        </w:tc>
        <w:tc>
          <w:tcPr>
            <w:tcW w:w="1560" w:type="dxa"/>
            <w:vAlign w:val="center"/>
          </w:tcPr>
          <w:p w:rsidR="003233EE" w:rsidRDefault="009637EC">
            <w:pPr>
              <w:jc w:val="center"/>
            </w:pPr>
            <w:r>
              <w:rPr>
                <w:rFonts w:hint="eastAsia"/>
              </w:rPr>
              <w:t>民德</w:t>
            </w:r>
            <w:r>
              <w:rPr>
                <w:rFonts w:hint="eastAsia"/>
              </w:rPr>
              <w:t>725(</w:t>
            </w:r>
            <w:r>
              <w:rPr>
                <w:rFonts w:hAnsi="宋体" w:cs="宋体" w:hint="eastAsia"/>
                <w:color w:val="000000"/>
                <w:kern w:val="0"/>
                <w:szCs w:val="21"/>
              </w:rPr>
              <w:t>或同档次及以上品牌与配置</w:t>
            </w:r>
            <w:r>
              <w:rPr>
                <w:rFonts w:hAnsi="宋体" w:cs="宋体" w:hint="eastAsia"/>
                <w:color w:val="000000"/>
                <w:kern w:val="0"/>
                <w:szCs w:val="21"/>
              </w:rPr>
              <w:t>)</w:t>
            </w:r>
          </w:p>
        </w:tc>
        <w:tc>
          <w:tcPr>
            <w:tcW w:w="1417" w:type="dxa"/>
            <w:vAlign w:val="center"/>
          </w:tcPr>
          <w:p w:rsidR="003233EE" w:rsidRDefault="009637EC">
            <w:pPr>
              <w:jc w:val="center"/>
            </w:pPr>
            <w:r>
              <w:rPr>
                <w:rFonts w:hint="eastAsia"/>
              </w:rPr>
              <w:t>1</w:t>
            </w:r>
            <w:r>
              <w:rPr>
                <w:rFonts w:hint="eastAsia"/>
              </w:rPr>
              <w:t>台</w:t>
            </w:r>
          </w:p>
        </w:tc>
        <w:tc>
          <w:tcPr>
            <w:tcW w:w="2268" w:type="dxa"/>
            <w:vMerge/>
            <w:vAlign w:val="center"/>
          </w:tcPr>
          <w:p w:rsidR="003233EE" w:rsidRDefault="003233EE">
            <w:pPr>
              <w:jc w:val="center"/>
            </w:pPr>
          </w:p>
        </w:tc>
      </w:tr>
      <w:tr w:rsidR="003233EE">
        <w:trPr>
          <w:trHeight w:val="472"/>
        </w:trPr>
        <w:tc>
          <w:tcPr>
            <w:tcW w:w="817" w:type="dxa"/>
            <w:vAlign w:val="center"/>
          </w:tcPr>
          <w:p w:rsidR="003233EE" w:rsidRDefault="009637EC">
            <w:pPr>
              <w:jc w:val="center"/>
            </w:pPr>
            <w:r>
              <w:rPr>
                <w:rFonts w:hint="eastAsia"/>
              </w:rPr>
              <w:t>3.5</w:t>
            </w:r>
          </w:p>
        </w:tc>
        <w:tc>
          <w:tcPr>
            <w:tcW w:w="1559" w:type="dxa"/>
            <w:vAlign w:val="center"/>
          </w:tcPr>
          <w:p w:rsidR="003233EE" w:rsidRDefault="009637EC">
            <w:pPr>
              <w:jc w:val="center"/>
            </w:pPr>
            <w:r>
              <w:rPr>
                <w:rFonts w:ascii="宋体" w:hAnsi="宋体" w:hint="eastAsia"/>
                <w:color w:val="000000"/>
                <w:szCs w:val="21"/>
              </w:rPr>
              <w:t>高清摄像头</w:t>
            </w:r>
          </w:p>
        </w:tc>
        <w:tc>
          <w:tcPr>
            <w:tcW w:w="1560" w:type="dxa"/>
            <w:vAlign w:val="center"/>
          </w:tcPr>
          <w:p w:rsidR="003233EE" w:rsidRDefault="009637EC">
            <w:pPr>
              <w:jc w:val="center"/>
            </w:pPr>
            <w:r>
              <w:rPr>
                <w:rFonts w:hint="eastAsia"/>
              </w:rPr>
              <w:t>威鑫</w:t>
            </w:r>
            <w:r>
              <w:rPr>
                <w:rFonts w:hint="eastAsia"/>
              </w:rPr>
              <w:t>A-500(</w:t>
            </w:r>
            <w:r>
              <w:rPr>
                <w:rFonts w:hAnsi="宋体" w:cs="宋体" w:hint="eastAsia"/>
                <w:color w:val="000000"/>
                <w:kern w:val="0"/>
                <w:szCs w:val="21"/>
              </w:rPr>
              <w:t>或同档次及以上品牌与配置</w:t>
            </w:r>
            <w:r>
              <w:rPr>
                <w:rFonts w:hAnsi="宋体" w:cs="宋体" w:hint="eastAsia"/>
                <w:color w:val="000000"/>
                <w:kern w:val="0"/>
                <w:szCs w:val="21"/>
              </w:rPr>
              <w:t>)</w:t>
            </w:r>
          </w:p>
        </w:tc>
        <w:tc>
          <w:tcPr>
            <w:tcW w:w="1417" w:type="dxa"/>
            <w:vAlign w:val="center"/>
          </w:tcPr>
          <w:p w:rsidR="003233EE" w:rsidRDefault="009637EC">
            <w:pPr>
              <w:jc w:val="center"/>
            </w:pPr>
            <w:r>
              <w:rPr>
                <w:rFonts w:hint="eastAsia"/>
              </w:rPr>
              <w:t>1</w:t>
            </w:r>
            <w:r>
              <w:rPr>
                <w:rFonts w:hint="eastAsia"/>
              </w:rPr>
              <w:t>台</w:t>
            </w:r>
          </w:p>
        </w:tc>
        <w:tc>
          <w:tcPr>
            <w:tcW w:w="2268" w:type="dxa"/>
            <w:vMerge/>
            <w:vAlign w:val="center"/>
          </w:tcPr>
          <w:p w:rsidR="003233EE" w:rsidRDefault="003233EE">
            <w:pPr>
              <w:jc w:val="center"/>
            </w:pPr>
          </w:p>
        </w:tc>
      </w:tr>
      <w:tr w:rsidR="003233EE">
        <w:trPr>
          <w:trHeight w:val="472"/>
        </w:trPr>
        <w:tc>
          <w:tcPr>
            <w:tcW w:w="817" w:type="dxa"/>
            <w:vAlign w:val="center"/>
          </w:tcPr>
          <w:p w:rsidR="003233EE" w:rsidRDefault="009637EC">
            <w:pPr>
              <w:jc w:val="center"/>
            </w:pPr>
            <w:r>
              <w:rPr>
                <w:rFonts w:hint="eastAsia"/>
              </w:rPr>
              <w:t>4</w:t>
            </w:r>
          </w:p>
        </w:tc>
        <w:tc>
          <w:tcPr>
            <w:tcW w:w="1559" w:type="dxa"/>
            <w:vAlign w:val="center"/>
          </w:tcPr>
          <w:p w:rsidR="003233EE" w:rsidRDefault="009637EC">
            <w:pPr>
              <w:jc w:val="center"/>
              <w:rPr>
                <w:rFonts w:ascii="宋体" w:hAnsi="宋体"/>
                <w:color w:val="000000"/>
                <w:szCs w:val="21"/>
              </w:rPr>
            </w:pPr>
            <w:r>
              <w:rPr>
                <w:rFonts w:ascii="宋体" w:hAnsi="宋体" w:hint="eastAsia"/>
                <w:color w:val="000000"/>
                <w:szCs w:val="21"/>
              </w:rPr>
              <w:t>网线</w:t>
            </w:r>
          </w:p>
        </w:tc>
        <w:tc>
          <w:tcPr>
            <w:tcW w:w="1560" w:type="dxa"/>
            <w:vAlign w:val="center"/>
          </w:tcPr>
          <w:p w:rsidR="003233EE" w:rsidRDefault="003233EE">
            <w:pPr>
              <w:jc w:val="center"/>
            </w:pPr>
          </w:p>
        </w:tc>
        <w:tc>
          <w:tcPr>
            <w:tcW w:w="1417" w:type="dxa"/>
            <w:vAlign w:val="center"/>
          </w:tcPr>
          <w:p w:rsidR="003233EE" w:rsidRDefault="009637EC">
            <w:pPr>
              <w:jc w:val="center"/>
            </w:pPr>
            <w:r>
              <w:rPr>
                <w:rFonts w:hint="eastAsia"/>
              </w:rPr>
              <w:t>600</w:t>
            </w:r>
            <w:r>
              <w:rPr>
                <w:rFonts w:hint="eastAsia"/>
              </w:rPr>
              <w:t>米</w:t>
            </w:r>
          </w:p>
        </w:tc>
        <w:tc>
          <w:tcPr>
            <w:tcW w:w="2268" w:type="dxa"/>
            <w:vAlign w:val="center"/>
          </w:tcPr>
          <w:p w:rsidR="003233EE" w:rsidRDefault="009637EC">
            <w:pPr>
              <w:jc w:val="center"/>
            </w:pPr>
            <w:r>
              <w:rPr>
                <w:rFonts w:hAnsi="宋体" w:cs="宋体" w:hint="eastAsia"/>
                <w:color w:val="000000"/>
                <w:kern w:val="0"/>
                <w:szCs w:val="21"/>
              </w:rPr>
              <w:t>泛达、耐克森、康普或同档次及以上品牌</w:t>
            </w:r>
          </w:p>
        </w:tc>
      </w:tr>
      <w:tr w:rsidR="003233EE">
        <w:trPr>
          <w:trHeight w:val="472"/>
        </w:trPr>
        <w:tc>
          <w:tcPr>
            <w:tcW w:w="817" w:type="dxa"/>
            <w:vAlign w:val="center"/>
          </w:tcPr>
          <w:p w:rsidR="003233EE" w:rsidRDefault="009637EC">
            <w:pPr>
              <w:jc w:val="center"/>
            </w:pPr>
            <w:r>
              <w:rPr>
                <w:rFonts w:hint="eastAsia"/>
              </w:rPr>
              <w:t>5</w:t>
            </w:r>
          </w:p>
        </w:tc>
        <w:tc>
          <w:tcPr>
            <w:tcW w:w="1559" w:type="dxa"/>
            <w:vAlign w:val="center"/>
          </w:tcPr>
          <w:p w:rsidR="003233EE" w:rsidRDefault="009637EC">
            <w:pPr>
              <w:jc w:val="center"/>
              <w:rPr>
                <w:rFonts w:ascii="宋体" w:hAnsi="宋体"/>
                <w:color w:val="000000"/>
                <w:szCs w:val="21"/>
              </w:rPr>
            </w:pPr>
            <w:r>
              <w:rPr>
                <w:rFonts w:ascii="宋体" w:hAnsi="宋体" w:hint="eastAsia"/>
                <w:color w:val="000000"/>
                <w:szCs w:val="21"/>
              </w:rPr>
              <w:t>网络配线架</w:t>
            </w:r>
          </w:p>
        </w:tc>
        <w:tc>
          <w:tcPr>
            <w:tcW w:w="1560" w:type="dxa"/>
            <w:vAlign w:val="center"/>
          </w:tcPr>
          <w:p w:rsidR="003233EE" w:rsidRDefault="003233EE">
            <w:pPr>
              <w:jc w:val="center"/>
            </w:pPr>
          </w:p>
        </w:tc>
        <w:tc>
          <w:tcPr>
            <w:tcW w:w="1417" w:type="dxa"/>
            <w:vAlign w:val="center"/>
          </w:tcPr>
          <w:p w:rsidR="003233EE" w:rsidRDefault="009637EC">
            <w:pPr>
              <w:jc w:val="center"/>
            </w:pPr>
            <w:r>
              <w:rPr>
                <w:rFonts w:hint="eastAsia"/>
              </w:rPr>
              <w:t>1</w:t>
            </w:r>
            <w:r>
              <w:rPr>
                <w:rFonts w:hint="eastAsia"/>
              </w:rPr>
              <w:t>个</w:t>
            </w:r>
          </w:p>
        </w:tc>
        <w:tc>
          <w:tcPr>
            <w:tcW w:w="2268" w:type="dxa"/>
            <w:vAlign w:val="center"/>
          </w:tcPr>
          <w:p w:rsidR="003233EE" w:rsidRDefault="009637EC">
            <w:pPr>
              <w:jc w:val="center"/>
            </w:pPr>
            <w:r>
              <w:rPr>
                <w:rFonts w:hAnsi="宋体" w:cs="宋体" w:hint="eastAsia"/>
                <w:color w:val="000000"/>
                <w:kern w:val="0"/>
                <w:szCs w:val="21"/>
              </w:rPr>
              <w:t>泛达、耐克森、康普或同档次及以上品牌</w:t>
            </w:r>
          </w:p>
        </w:tc>
      </w:tr>
      <w:tr w:rsidR="003233EE">
        <w:trPr>
          <w:trHeight w:val="472"/>
        </w:trPr>
        <w:tc>
          <w:tcPr>
            <w:tcW w:w="817" w:type="dxa"/>
            <w:vAlign w:val="center"/>
          </w:tcPr>
          <w:p w:rsidR="003233EE" w:rsidRDefault="009637EC">
            <w:pPr>
              <w:jc w:val="center"/>
            </w:pPr>
            <w:r>
              <w:rPr>
                <w:rFonts w:hint="eastAsia"/>
              </w:rPr>
              <w:t>6</w:t>
            </w:r>
          </w:p>
        </w:tc>
        <w:tc>
          <w:tcPr>
            <w:tcW w:w="1559" w:type="dxa"/>
            <w:vAlign w:val="center"/>
          </w:tcPr>
          <w:p w:rsidR="003233EE" w:rsidRDefault="009637EC">
            <w:pPr>
              <w:ind w:firstLineChars="100" w:firstLine="210"/>
              <w:rPr>
                <w:rFonts w:ascii="宋体" w:hAnsi="宋体"/>
                <w:color w:val="000000"/>
                <w:szCs w:val="21"/>
              </w:rPr>
            </w:pPr>
            <w:r>
              <w:rPr>
                <w:rFonts w:ascii="宋体" w:hAnsi="宋体" w:hint="eastAsia"/>
                <w:color w:val="000000"/>
                <w:szCs w:val="21"/>
              </w:rPr>
              <w:t>网络模块</w:t>
            </w:r>
          </w:p>
        </w:tc>
        <w:tc>
          <w:tcPr>
            <w:tcW w:w="1560" w:type="dxa"/>
            <w:vAlign w:val="center"/>
          </w:tcPr>
          <w:p w:rsidR="003233EE" w:rsidRDefault="003233EE">
            <w:pPr>
              <w:jc w:val="center"/>
            </w:pPr>
          </w:p>
        </w:tc>
        <w:tc>
          <w:tcPr>
            <w:tcW w:w="1417" w:type="dxa"/>
            <w:vAlign w:val="center"/>
          </w:tcPr>
          <w:p w:rsidR="003233EE" w:rsidRDefault="009637EC">
            <w:pPr>
              <w:jc w:val="center"/>
            </w:pPr>
            <w:r>
              <w:rPr>
                <w:rFonts w:hint="eastAsia"/>
              </w:rPr>
              <w:t>4</w:t>
            </w:r>
            <w:r>
              <w:rPr>
                <w:rFonts w:hint="eastAsia"/>
              </w:rPr>
              <w:t>个</w:t>
            </w:r>
          </w:p>
        </w:tc>
        <w:tc>
          <w:tcPr>
            <w:tcW w:w="2268" w:type="dxa"/>
            <w:vAlign w:val="center"/>
          </w:tcPr>
          <w:p w:rsidR="003233EE" w:rsidRDefault="009637EC">
            <w:pPr>
              <w:jc w:val="center"/>
            </w:pPr>
            <w:r>
              <w:rPr>
                <w:rFonts w:hAnsi="宋体" w:cs="宋体" w:hint="eastAsia"/>
                <w:color w:val="000000"/>
                <w:kern w:val="0"/>
                <w:szCs w:val="21"/>
              </w:rPr>
              <w:t>泛达、耐克森、康普或同档次及以上品牌</w:t>
            </w:r>
          </w:p>
        </w:tc>
      </w:tr>
    </w:tbl>
    <w:p w:rsidR="003233EE" w:rsidRDefault="003233EE">
      <w:pPr>
        <w:spacing w:line="360" w:lineRule="auto"/>
        <w:rPr>
          <w:rFonts w:ascii="宋体" w:hAnsi="宋体"/>
          <w:color w:val="000000"/>
          <w:szCs w:val="21"/>
        </w:rPr>
      </w:pPr>
    </w:p>
    <w:p w:rsidR="003233EE" w:rsidRDefault="009637EC">
      <w:pPr>
        <w:spacing w:line="360" w:lineRule="auto"/>
        <w:rPr>
          <w:rFonts w:ascii="仿宋" w:eastAsia="仿宋" w:hAnsi="仿宋"/>
          <w:szCs w:val="21"/>
        </w:rPr>
      </w:pPr>
      <w:r>
        <w:rPr>
          <w:rFonts w:ascii="宋体" w:hAnsi="宋体" w:hint="eastAsia"/>
          <w:color w:val="000000"/>
          <w:szCs w:val="21"/>
        </w:rPr>
        <w:t>备注：上述报价含布线及安装调试费</w:t>
      </w:r>
    </w:p>
    <w:p w:rsidR="003233EE" w:rsidRDefault="003233EE">
      <w:pPr>
        <w:spacing w:line="360" w:lineRule="auto"/>
        <w:rPr>
          <w:rFonts w:ascii="仿宋" w:eastAsia="仿宋" w:hAnsi="仿宋"/>
          <w:sz w:val="24"/>
          <w:szCs w:val="24"/>
        </w:rPr>
      </w:pPr>
    </w:p>
    <w:p w:rsidR="003233EE" w:rsidRDefault="003233EE">
      <w:pPr>
        <w:spacing w:line="360" w:lineRule="auto"/>
        <w:rPr>
          <w:rFonts w:ascii="仿宋" w:eastAsia="仿宋" w:hAnsi="仿宋"/>
          <w:sz w:val="24"/>
          <w:szCs w:val="24"/>
        </w:rPr>
      </w:pPr>
    </w:p>
    <w:p w:rsidR="003233EE" w:rsidRDefault="003233EE">
      <w:pPr>
        <w:spacing w:line="360" w:lineRule="auto"/>
        <w:rPr>
          <w:rFonts w:ascii="仿宋" w:eastAsia="仿宋" w:hAnsi="仿宋"/>
          <w:sz w:val="24"/>
          <w:szCs w:val="24"/>
        </w:rPr>
      </w:pPr>
    </w:p>
    <w:p w:rsidR="003233EE" w:rsidRDefault="009637EC">
      <w:pPr>
        <w:spacing w:line="360" w:lineRule="auto"/>
        <w:rPr>
          <w:rFonts w:ascii="仿宋" w:eastAsia="仿宋" w:hAnsi="仿宋"/>
          <w:sz w:val="24"/>
          <w:szCs w:val="24"/>
        </w:rPr>
      </w:pPr>
      <w:r>
        <w:rPr>
          <w:rFonts w:ascii="仿宋" w:eastAsia="仿宋" w:hAnsi="仿宋" w:hint="eastAsia"/>
          <w:sz w:val="24"/>
          <w:szCs w:val="24"/>
        </w:rPr>
        <w:lastRenderedPageBreak/>
        <w:t>三、</w:t>
      </w:r>
      <w:r>
        <w:rPr>
          <w:rFonts w:ascii="仿宋" w:eastAsia="仿宋" w:hAnsi="仿宋"/>
          <w:sz w:val="24"/>
          <w:szCs w:val="24"/>
        </w:rPr>
        <w:t>招标货物</w:t>
      </w:r>
      <w:r>
        <w:rPr>
          <w:rFonts w:ascii="仿宋" w:eastAsia="仿宋" w:hAnsi="仿宋" w:hint="eastAsia"/>
          <w:sz w:val="24"/>
          <w:szCs w:val="24"/>
        </w:rPr>
        <w:t>技术参数</w:t>
      </w:r>
    </w:p>
    <w:p w:rsidR="003233EE" w:rsidRDefault="003233EE">
      <w:pPr>
        <w:spacing w:line="360" w:lineRule="auto"/>
        <w:rPr>
          <w:rFonts w:ascii="仿宋" w:eastAsia="仿宋" w:hAnsi="仿宋"/>
          <w:sz w:val="24"/>
          <w:szCs w:val="24"/>
        </w:rPr>
      </w:pPr>
    </w:p>
    <w:p w:rsidR="003233EE" w:rsidRDefault="009637EC">
      <w:pPr>
        <w:pStyle w:val="a9"/>
        <w:numPr>
          <w:ilvl w:val="0"/>
          <w:numId w:val="2"/>
        </w:numPr>
        <w:ind w:firstLineChars="0"/>
        <w:rPr>
          <w:sz w:val="24"/>
          <w:szCs w:val="24"/>
        </w:rPr>
      </w:pPr>
      <w:r>
        <w:rPr>
          <w:rFonts w:hint="eastAsia"/>
          <w:sz w:val="24"/>
          <w:szCs w:val="24"/>
        </w:rPr>
        <w:t>诊室一体机（壁挂式）</w:t>
      </w:r>
      <w:r>
        <w:rPr>
          <w:sz w:val="24"/>
          <w:szCs w:val="24"/>
        </w:rPr>
        <w:t>21.5</w:t>
      </w:r>
      <w:r>
        <w:rPr>
          <w:rFonts w:hint="eastAsia"/>
          <w:sz w:val="24"/>
          <w:szCs w:val="24"/>
        </w:rPr>
        <w:t>寸</w:t>
      </w:r>
    </w:p>
    <w:p w:rsidR="003233EE" w:rsidRDefault="003233EE">
      <w:pPr>
        <w:pStyle w:val="a9"/>
        <w:ind w:left="390" w:firstLineChars="0" w:firstLine="0"/>
        <w:rPr>
          <w:sz w:val="24"/>
          <w:szCs w:val="24"/>
        </w:rPr>
      </w:pPr>
    </w:p>
    <w:p w:rsidR="003233EE" w:rsidRDefault="009637EC">
      <w:bookmarkStart w:id="0" w:name="OLE_LINK1"/>
      <w:r>
        <w:rPr>
          <w:rFonts w:hint="eastAsia"/>
        </w:rPr>
        <w:t>*</w:t>
      </w:r>
      <w:r>
        <w:rPr>
          <w:rFonts w:hint="eastAsia"/>
        </w:rPr>
        <w:t>支持</w:t>
      </w:r>
      <w:r>
        <w:rPr>
          <w:rFonts w:hint="eastAsia"/>
        </w:rPr>
        <w:t>poe</w:t>
      </w:r>
      <w:r>
        <w:rPr>
          <w:rFonts w:hint="eastAsia"/>
        </w:rPr>
        <w:t>供电</w:t>
      </w:r>
      <w:r>
        <w:rPr>
          <w:rFonts w:hint="eastAsia"/>
        </w:rPr>
        <w:t xml:space="preserve"> </w:t>
      </w:r>
      <w:r>
        <w:rPr>
          <w:rFonts w:hint="eastAsia"/>
        </w:rPr>
        <w:t>支持</w:t>
      </w:r>
      <w:r>
        <w:rPr>
          <w:rFonts w:hint="eastAsia"/>
        </w:rPr>
        <w:t>usb</w:t>
      </w:r>
      <w:r>
        <w:rPr>
          <w:rFonts w:hint="eastAsia"/>
        </w:rPr>
        <w:t>口安全控制（可以禁止或开启</w:t>
      </w:r>
      <w:r>
        <w:rPr>
          <w:rFonts w:hint="eastAsia"/>
        </w:rPr>
        <w:t>usb</w:t>
      </w:r>
      <w:r>
        <w:rPr>
          <w:rFonts w:hint="eastAsia"/>
        </w:rPr>
        <w:t>读写）</w:t>
      </w:r>
    </w:p>
    <w:bookmarkEnd w:id="0"/>
    <w:p w:rsidR="003233EE" w:rsidRDefault="009637EC">
      <w:pPr>
        <w:jc w:val="left"/>
      </w:pPr>
      <w:r>
        <w:rPr>
          <w:rFonts w:hint="eastAsia"/>
        </w:rPr>
        <w:t>屏幕尺寸：</w:t>
      </w:r>
      <w:r>
        <w:rPr>
          <w:rFonts w:hint="eastAsia"/>
        </w:rPr>
        <w:t>21.5</w:t>
      </w:r>
      <w:r>
        <w:rPr>
          <w:rFonts w:hint="eastAsia"/>
        </w:rPr>
        <w:t>寸；</w:t>
      </w:r>
    </w:p>
    <w:p w:rsidR="003233EE" w:rsidRDefault="009637EC">
      <w:pPr>
        <w:jc w:val="left"/>
      </w:pPr>
      <w:r>
        <w:rPr>
          <w:rFonts w:hint="eastAsia"/>
        </w:rPr>
        <w:t>点距：</w:t>
      </w:r>
      <w:r>
        <w:rPr>
          <w:rFonts w:hint="eastAsia"/>
        </w:rPr>
        <w:t>0.484</w:t>
      </w:r>
      <w:r>
        <w:rPr>
          <w:rFonts w:hint="eastAsia"/>
        </w:rPr>
        <w:t>×</w:t>
      </w:r>
      <w:r>
        <w:rPr>
          <w:rFonts w:hint="eastAsia"/>
        </w:rPr>
        <w:t xml:space="preserve">0.484 (mm) </w:t>
      </w:r>
      <w:r>
        <w:rPr>
          <w:rFonts w:hAnsi="宋体" w:cs="宋体" w:hint="eastAsia"/>
          <w:color w:val="000000"/>
          <w:kern w:val="0"/>
          <w:szCs w:val="21"/>
        </w:rPr>
        <w:t>或更好</w:t>
      </w:r>
      <w:r>
        <w:rPr>
          <w:rFonts w:hint="eastAsia"/>
        </w:rPr>
        <w:t>性能；</w:t>
      </w:r>
    </w:p>
    <w:p w:rsidR="003233EE" w:rsidRDefault="009637EC">
      <w:pPr>
        <w:jc w:val="left"/>
      </w:pPr>
      <w:r>
        <w:rPr>
          <w:rFonts w:hint="eastAsia"/>
        </w:rPr>
        <w:t>最大分辨率：</w:t>
      </w:r>
      <w:r>
        <w:rPr>
          <w:rFonts w:hint="eastAsia"/>
        </w:rPr>
        <w:t>1920</w:t>
      </w:r>
      <w:r>
        <w:rPr>
          <w:rFonts w:hint="eastAsia"/>
        </w:rPr>
        <w:t>×</w:t>
      </w:r>
      <w:r>
        <w:rPr>
          <w:rFonts w:hint="eastAsia"/>
        </w:rPr>
        <w:t>1080</w:t>
      </w:r>
      <w:r>
        <w:rPr>
          <w:rFonts w:hAnsi="宋体" w:cs="宋体" w:hint="eastAsia"/>
          <w:color w:val="000000"/>
          <w:kern w:val="0"/>
          <w:szCs w:val="21"/>
        </w:rPr>
        <w:t>或更好</w:t>
      </w:r>
      <w:r>
        <w:rPr>
          <w:rFonts w:hint="eastAsia"/>
        </w:rPr>
        <w:t>性能；</w:t>
      </w:r>
    </w:p>
    <w:p w:rsidR="003233EE" w:rsidRDefault="009637EC">
      <w:pPr>
        <w:jc w:val="left"/>
      </w:pPr>
      <w:r>
        <w:rPr>
          <w:rFonts w:hint="eastAsia"/>
        </w:rPr>
        <w:t>亮度：</w:t>
      </w:r>
      <w:r>
        <w:rPr>
          <w:rFonts w:hint="eastAsia"/>
        </w:rPr>
        <w:t>250cd/m2</w:t>
      </w:r>
      <w:r>
        <w:rPr>
          <w:rFonts w:hAnsi="宋体" w:cs="宋体" w:hint="eastAsia"/>
          <w:color w:val="000000"/>
          <w:kern w:val="0"/>
          <w:szCs w:val="21"/>
        </w:rPr>
        <w:t>或更好</w:t>
      </w:r>
      <w:r>
        <w:rPr>
          <w:rFonts w:hint="eastAsia"/>
        </w:rPr>
        <w:t>性能；</w:t>
      </w:r>
    </w:p>
    <w:p w:rsidR="003233EE" w:rsidRDefault="009637EC">
      <w:pPr>
        <w:jc w:val="left"/>
      </w:pPr>
      <w:r>
        <w:rPr>
          <w:rFonts w:hint="eastAsia"/>
        </w:rPr>
        <w:t>对比度：</w:t>
      </w:r>
      <w:r>
        <w:rPr>
          <w:rFonts w:hint="eastAsia"/>
        </w:rPr>
        <w:t>3000</w:t>
      </w:r>
      <w:r>
        <w:rPr>
          <w:rFonts w:hint="eastAsia"/>
        </w:rPr>
        <w:t>：</w:t>
      </w:r>
      <w:r>
        <w:rPr>
          <w:rFonts w:hint="eastAsia"/>
        </w:rPr>
        <w:t>1</w:t>
      </w:r>
      <w:r>
        <w:rPr>
          <w:rFonts w:hAnsi="宋体" w:cs="宋体" w:hint="eastAsia"/>
          <w:color w:val="000000"/>
          <w:kern w:val="0"/>
          <w:szCs w:val="21"/>
        </w:rPr>
        <w:t>或更好</w:t>
      </w:r>
      <w:r>
        <w:rPr>
          <w:rFonts w:hint="eastAsia"/>
        </w:rPr>
        <w:t>性能；</w:t>
      </w:r>
    </w:p>
    <w:p w:rsidR="003233EE" w:rsidRDefault="009637EC">
      <w:pPr>
        <w:jc w:val="left"/>
      </w:pPr>
      <w:r>
        <w:rPr>
          <w:rFonts w:hint="eastAsia"/>
        </w:rPr>
        <w:t>响应时间：</w:t>
      </w:r>
      <w:r>
        <w:rPr>
          <w:rFonts w:hint="eastAsia"/>
        </w:rPr>
        <w:t>14~20ms</w:t>
      </w:r>
      <w:r>
        <w:rPr>
          <w:rFonts w:hAnsi="宋体" w:cs="宋体" w:hint="eastAsia"/>
          <w:color w:val="000000"/>
          <w:kern w:val="0"/>
          <w:szCs w:val="21"/>
        </w:rPr>
        <w:t>或更好</w:t>
      </w:r>
      <w:r>
        <w:rPr>
          <w:rFonts w:hint="eastAsia"/>
        </w:rPr>
        <w:t>性能；</w:t>
      </w:r>
    </w:p>
    <w:p w:rsidR="003233EE" w:rsidRDefault="009637EC">
      <w:pPr>
        <w:jc w:val="left"/>
      </w:pPr>
      <w:r>
        <w:rPr>
          <w:rFonts w:hint="eastAsia"/>
        </w:rPr>
        <w:t>色彩：</w:t>
      </w:r>
      <w:r>
        <w:rPr>
          <w:rFonts w:hint="eastAsia"/>
        </w:rPr>
        <w:t>16.7M</w:t>
      </w:r>
      <w:r>
        <w:rPr>
          <w:rFonts w:hAnsi="宋体" w:cs="宋体" w:hint="eastAsia"/>
          <w:color w:val="000000"/>
          <w:kern w:val="0"/>
          <w:szCs w:val="21"/>
        </w:rPr>
        <w:t>或更好</w:t>
      </w:r>
      <w:r>
        <w:rPr>
          <w:rFonts w:hint="eastAsia"/>
        </w:rPr>
        <w:t>性能；</w:t>
      </w:r>
    </w:p>
    <w:p w:rsidR="003233EE" w:rsidRDefault="009637EC">
      <w:pPr>
        <w:jc w:val="left"/>
      </w:pPr>
      <w:r>
        <w:rPr>
          <w:rFonts w:hint="eastAsia"/>
        </w:rPr>
        <w:t>可视角度：水平</w:t>
      </w:r>
      <w:r>
        <w:rPr>
          <w:rFonts w:hint="eastAsia"/>
        </w:rPr>
        <w:t>176</w:t>
      </w:r>
      <w:r>
        <w:rPr>
          <w:rFonts w:hint="eastAsia"/>
        </w:rPr>
        <w:t>°，垂直</w:t>
      </w:r>
      <w:r>
        <w:rPr>
          <w:rFonts w:hint="eastAsia"/>
        </w:rPr>
        <w:t>176</w:t>
      </w:r>
      <w:r>
        <w:rPr>
          <w:rFonts w:hint="eastAsia"/>
        </w:rPr>
        <w:t>º</w:t>
      </w:r>
      <w:r>
        <w:rPr>
          <w:rFonts w:hAnsi="宋体" w:cs="宋体" w:hint="eastAsia"/>
          <w:color w:val="000000"/>
          <w:kern w:val="0"/>
          <w:szCs w:val="21"/>
        </w:rPr>
        <w:t>或更好</w:t>
      </w:r>
      <w:r>
        <w:rPr>
          <w:rFonts w:hint="eastAsia"/>
        </w:rPr>
        <w:t>性能；</w:t>
      </w:r>
    </w:p>
    <w:p w:rsidR="003233EE" w:rsidRDefault="009637EC">
      <w:pPr>
        <w:jc w:val="left"/>
      </w:pPr>
      <w:r>
        <w:rPr>
          <w:rFonts w:hint="eastAsia"/>
        </w:rPr>
        <w:t>触摸屏：电容式；</w:t>
      </w:r>
    </w:p>
    <w:p w:rsidR="003233EE" w:rsidRDefault="009637EC">
      <w:pPr>
        <w:jc w:val="left"/>
      </w:pPr>
      <w:r>
        <w:rPr>
          <w:rFonts w:hint="eastAsia"/>
        </w:rPr>
        <w:t>接口</w:t>
      </w:r>
      <w:r>
        <w:rPr>
          <w:rFonts w:hint="eastAsia"/>
        </w:rPr>
        <w:t>2xUSB2.0, 1xTF, 1xHDMI, 1xLVDS, 2xCOM,1xLAN</w:t>
      </w:r>
      <w:r>
        <w:rPr>
          <w:rFonts w:hint="eastAsia"/>
        </w:rPr>
        <w:t>；</w:t>
      </w:r>
    </w:p>
    <w:p w:rsidR="003233EE" w:rsidRDefault="009637EC">
      <w:pPr>
        <w:jc w:val="left"/>
      </w:pPr>
      <w:r>
        <w:rPr>
          <w:rFonts w:hint="eastAsia"/>
        </w:rPr>
        <w:t>电源：</w:t>
      </w:r>
      <w:r>
        <w:rPr>
          <w:rFonts w:hint="eastAsia"/>
        </w:rPr>
        <w:t>AC100V</w:t>
      </w:r>
      <w:r>
        <w:rPr>
          <w:rFonts w:ascii="宋体" w:hAnsi="宋体" w:cs="宋体" w:hint="eastAsia"/>
          <w:kern w:val="0"/>
          <w:szCs w:val="21"/>
        </w:rPr>
        <w:t>～</w:t>
      </w:r>
      <w:r>
        <w:rPr>
          <w:rFonts w:hint="eastAsia"/>
        </w:rPr>
        <w:t>240V  50/60Hz</w:t>
      </w:r>
      <w:r>
        <w:rPr>
          <w:rFonts w:hint="eastAsia"/>
        </w:rPr>
        <w:t>；</w:t>
      </w:r>
    </w:p>
    <w:p w:rsidR="003233EE" w:rsidRDefault="009637EC">
      <w:pPr>
        <w:jc w:val="left"/>
      </w:pPr>
      <w:r>
        <w:rPr>
          <w:rFonts w:hint="eastAsia"/>
        </w:rPr>
        <w:t>音响：</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5W(8</w:t>
      </w:r>
      <w:r>
        <w:rPr>
          <w:rFonts w:ascii="宋体" w:hAnsi="宋体" w:cs="宋体" w:hint="eastAsia"/>
          <w:kern w:val="0"/>
          <w:szCs w:val="21"/>
        </w:rPr>
        <w:t>Ω</w:t>
      </w:r>
      <w:r>
        <w:rPr>
          <w:rFonts w:ascii="宋体" w:hAnsi="宋体" w:cs="宋体" w:hint="eastAsia"/>
          <w:kern w:val="0"/>
          <w:szCs w:val="21"/>
        </w:rPr>
        <w:t>)</w:t>
      </w:r>
      <w:r>
        <w:rPr>
          <w:rFonts w:ascii="宋体" w:hAnsi="宋体" w:cs="宋体" w:hint="eastAsia"/>
          <w:kern w:val="0"/>
          <w:szCs w:val="21"/>
        </w:rPr>
        <w:t>或更低功耗</w:t>
      </w:r>
      <w:r>
        <w:rPr>
          <w:rFonts w:hint="eastAsia"/>
        </w:rPr>
        <w:t>；</w:t>
      </w:r>
    </w:p>
    <w:p w:rsidR="003233EE" w:rsidRDefault="009637EC">
      <w:pPr>
        <w:jc w:val="left"/>
      </w:pPr>
      <w:r>
        <w:rPr>
          <w:rFonts w:hint="eastAsia"/>
        </w:rPr>
        <w:t>工作温度：</w:t>
      </w:r>
      <w:r>
        <w:rPr>
          <w:rFonts w:hint="eastAsia"/>
        </w:rPr>
        <w:t>0</w:t>
      </w:r>
      <w:r>
        <w:rPr>
          <w:rFonts w:hint="eastAsia"/>
        </w:rPr>
        <w:t>℃</w:t>
      </w:r>
      <w:r>
        <w:rPr>
          <w:rFonts w:ascii="宋体" w:hAnsi="宋体" w:cs="宋体" w:hint="eastAsia"/>
          <w:kern w:val="0"/>
          <w:szCs w:val="21"/>
        </w:rPr>
        <w:t>～</w:t>
      </w:r>
      <w:r>
        <w:rPr>
          <w:rFonts w:hint="eastAsia"/>
        </w:rPr>
        <w:t>40</w:t>
      </w:r>
      <w:r>
        <w:rPr>
          <w:rFonts w:hint="eastAsia"/>
        </w:rPr>
        <w:t>℃</w:t>
      </w:r>
      <w:r>
        <w:rPr>
          <w:rFonts w:hAnsi="宋体" w:cs="宋体" w:hint="eastAsia"/>
          <w:color w:val="000000"/>
          <w:kern w:val="0"/>
          <w:szCs w:val="21"/>
        </w:rPr>
        <w:t>或更好</w:t>
      </w:r>
      <w:r>
        <w:rPr>
          <w:rFonts w:hint="eastAsia"/>
        </w:rPr>
        <w:t>性能；</w:t>
      </w:r>
    </w:p>
    <w:p w:rsidR="003233EE" w:rsidRDefault="009637EC">
      <w:pPr>
        <w:jc w:val="left"/>
      </w:pPr>
      <w:r>
        <w:rPr>
          <w:rFonts w:hint="eastAsia"/>
        </w:rPr>
        <w:t>工作湿度：</w:t>
      </w:r>
      <w:r>
        <w:rPr>
          <w:rFonts w:hint="eastAsia"/>
        </w:rPr>
        <w:t>10%</w:t>
      </w:r>
      <w:r>
        <w:rPr>
          <w:rFonts w:ascii="宋体" w:hAnsi="宋体" w:cs="宋体" w:hint="eastAsia"/>
          <w:kern w:val="0"/>
          <w:szCs w:val="21"/>
        </w:rPr>
        <w:t>～</w:t>
      </w:r>
      <w:r>
        <w:rPr>
          <w:rFonts w:hint="eastAsia"/>
        </w:rPr>
        <w:t>90%</w:t>
      </w:r>
      <w:r>
        <w:rPr>
          <w:rFonts w:hAnsi="宋体" w:cs="宋体" w:hint="eastAsia"/>
          <w:color w:val="000000"/>
          <w:kern w:val="0"/>
          <w:szCs w:val="21"/>
        </w:rPr>
        <w:t>或更好</w:t>
      </w:r>
      <w:r>
        <w:rPr>
          <w:rFonts w:hint="eastAsia"/>
        </w:rPr>
        <w:t>性能；</w:t>
      </w:r>
    </w:p>
    <w:p w:rsidR="003233EE" w:rsidRDefault="009637EC">
      <w:pPr>
        <w:jc w:val="left"/>
      </w:pPr>
      <w:r>
        <w:rPr>
          <w:rFonts w:hint="eastAsia"/>
        </w:rPr>
        <w:t>联网方式：有线</w:t>
      </w:r>
      <w:r>
        <w:rPr>
          <w:rFonts w:hint="eastAsia"/>
        </w:rPr>
        <w:t>/</w:t>
      </w:r>
      <w:r>
        <w:rPr>
          <w:rFonts w:hint="eastAsia"/>
        </w:rPr>
        <w:t>无线</w:t>
      </w:r>
      <w:r>
        <w:rPr>
          <w:rFonts w:hint="eastAsia"/>
        </w:rPr>
        <w:t>WIFI</w:t>
      </w:r>
      <w:r>
        <w:rPr>
          <w:rFonts w:hint="eastAsia"/>
        </w:rPr>
        <w:t>标配</w:t>
      </w:r>
      <w:r>
        <w:rPr>
          <w:rFonts w:hint="eastAsia"/>
        </w:rPr>
        <w:t>/</w:t>
      </w:r>
      <w:r>
        <w:rPr>
          <w:rFonts w:hint="eastAsia"/>
        </w:rPr>
        <w:t>蓝牙；</w:t>
      </w:r>
    </w:p>
    <w:p w:rsidR="003233EE" w:rsidRDefault="009637EC">
      <w:pPr>
        <w:jc w:val="left"/>
      </w:pPr>
      <w:r>
        <w:rPr>
          <w:rFonts w:hint="eastAsia"/>
        </w:rPr>
        <w:t>CPU</w:t>
      </w:r>
      <w:r>
        <w:rPr>
          <w:rFonts w:hint="eastAsia"/>
        </w:rPr>
        <w:t>：全志</w:t>
      </w:r>
      <w:r>
        <w:rPr>
          <w:rFonts w:hint="eastAsia"/>
        </w:rPr>
        <w:t>A40</w:t>
      </w:r>
      <w:r>
        <w:rPr>
          <w:rFonts w:hint="eastAsia"/>
        </w:rPr>
        <w:t>四核（</w:t>
      </w:r>
      <w:r>
        <w:rPr>
          <w:rFonts w:hint="eastAsia"/>
        </w:rPr>
        <w:t>(</w:t>
      </w:r>
      <w:r>
        <w:rPr>
          <w:rFonts w:hAnsi="宋体" w:cs="宋体" w:hint="eastAsia"/>
          <w:color w:val="000000"/>
          <w:kern w:val="0"/>
          <w:szCs w:val="21"/>
        </w:rPr>
        <w:t>或同档次及以上品牌与配置</w:t>
      </w:r>
      <w:r>
        <w:rPr>
          <w:rFonts w:hAnsi="宋体" w:cs="宋体" w:hint="eastAsia"/>
          <w:color w:val="000000"/>
          <w:kern w:val="0"/>
          <w:szCs w:val="21"/>
        </w:rPr>
        <w:t>)</w:t>
      </w:r>
      <w:r>
        <w:rPr>
          <w:rFonts w:hint="eastAsia"/>
        </w:rPr>
        <w:t>；</w:t>
      </w:r>
    </w:p>
    <w:p w:rsidR="003233EE" w:rsidRDefault="009637EC">
      <w:pPr>
        <w:jc w:val="left"/>
      </w:pPr>
      <w:r>
        <w:rPr>
          <w:rFonts w:hint="eastAsia"/>
        </w:rPr>
        <w:t>内存：</w:t>
      </w:r>
      <w:r>
        <w:rPr>
          <w:rFonts w:hint="eastAsia"/>
        </w:rPr>
        <w:t>1G</w:t>
      </w:r>
      <w:r>
        <w:rPr>
          <w:rFonts w:hAnsi="宋体" w:cs="宋体" w:hint="eastAsia"/>
          <w:color w:val="000000"/>
          <w:kern w:val="0"/>
          <w:szCs w:val="21"/>
        </w:rPr>
        <w:t>或更大容量</w:t>
      </w:r>
      <w:r>
        <w:rPr>
          <w:rFonts w:hint="eastAsia"/>
        </w:rPr>
        <w:t>；</w:t>
      </w:r>
    </w:p>
    <w:p w:rsidR="003233EE" w:rsidRDefault="009637EC">
      <w:pPr>
        <w:jc w:val="left"/>
      </w:pPr>
      <w:r>
        <w:rPr>
          <w:rFonts w:hint="eastAsia"/>
        </w:rPr>
        <w:t>网卡：百兆千兆自适应</w:t>
      </w:r>
      <w:r>
        <w:rPr>
          <w:rFonts w:hAnsi="宋体" w:cs="宋体" w:hint="eastAsia"/>
          <w:color w:val="000000"/>
          <w:kern w:val="0"/>
          <w:szCs w:val="21"/>
        </w:rPr>
        <w:t>或更好性能</w:t>
      </w:r>
      <w:r>
        <w:rPr>
          <w:rFonts w:hint="eastAsia"/>
        </w:rPr>
        <w:t>；</w:t>
      </w:r>
    </w:p>
    <w:p w:rsidR="003233EE" w:rsidRDefault="009637EC">
      <w:pPr>
        <w:jc w:val="left"/>
      </w:pPr>
      <w:r>
        <w:rPr>
          <w:rFonts w:hint="eastAsia"/>
        </w:rPr>
        <w:t>SD</w:t>
      </w:r>
      <w:r>
        <w:rPr>
          <w:rFonts w:hint="eastAsia"/>
        </w:rPr>
        <w:t>卡：</w:t>
      </w:r>
      <w:r>
        <w:rPr>
          <w:rFonts w:hint="eastAsia"/>
        </w:rPr>
        <w:t>16G</w:t>
      </w:r>
      <w:r>
        <w:rPr>
          <w:rFonts w:hAnsi="宋体" w:cs="宋体" w:hint="eastAsia"/>
          <w:color w:val="000000"/>
          <w:kern w:val="0"/>
          <w:szCs w:val="21"/>
        </w:rPr>
        <w:t>或更大容量</w:t>
      </w:r>
      <w:r>
        <w:rPr>
          <w:rFonts w:hint="eastAsia"/>
        </w:rPr>
        <w:t>；</w:t>
      </w:r>
    </w:p>
    <w:p w:rsidR="003233EE" w:rsidRDefault="009637EC">
      <w:pPr>
        <w:jc w:val="left"/>
      </w:pPr>
      <w:r>
        <w:rPr>
          <w:rFonts w:hint="eastAsia"/>
        </w:rPr>
        <w:t>操作系统：</w:t>
      </w:r>
      <w:r>
        <w:rPr>
          <w:rFonts w:hint="eastAsia"/>
        </w:rPr>
        <w:t>Android 7.0.0</w:t>
      </w:r>
      <w:r>
        <w:rPr>
          <w:rFonts w:hAnsi="宋体" w:cs="宋体" w:hint="eastAsia"/>
          <w:color w:val="000000"/>
          <w:kern w:val="0"/>
          <w:szCs w:val="21"/>
        </w:rPr>
        <w:t>或更高版本</w:t>
      </w:r>
      <w:r>
        <w:rPr>
          <w:rFonts w:hint="eastAsia"/>
        </w:rPr>
        <w:t>；</w:t>
      </w:r>
    </w:p>
    <w:p w:rsidR="003233EE" w:rsidRDefault="009637EC">
      <w:pPr>
        <w:jc w:val="left"/>
      </w:pPr>
      <w:r>
        <w:rPr>
          <w:rFonts w:hint="eastAsia"/>
        </w:rPr>
        <w:t>WIFI</w:t>
      </w:r>
      <w:r>
        <w:rPr>
          <w:rFonts w:hint="eastAsia"/>
        </w:rPr>
        <w:t>天线选配（无线方案使用）</w:t>
      </w:r>
    </w:p>
    <w:p w:rsidR="003233EE" w:rsidRDefault="009637EC">
      <w:r>
        <w:rPr>
          <w:rFonts w:hint="eastAsia"/>
        </w:rPr>
        <w:t>颜色：白色、黑色（颜色可按要求定制）</w:t>
      </w:r>
    </w:p>
    <w:p w:rsidR="003233EE" w:rsidRDefault="009637EC">
      <w:r>
        <w:rPr>
          <w:rFonts w:ascii="宋体" w:hAnsi="宋体" w:cs="宋体" w:hint="eastAsia"/>
          <w:kern w:val="0"/>
          <w:szCs w:val="21"/>
        </w:rPr>
        <w:t>★支持安装智能导检软件系统，相互兼容</w:t>
      </w:r>
    </w:p>
    <w:p w:rsidR="003233EE" w:rsidRDefault="009637EC">
      <w:r>
        <w:rPr>
          <w:rFonts w:hint="eastAsia"/>
        </w:rPr>
        <w:t>材质及表面处理：前置钢化玻璃，外壳金属烤漆</w:t>
      </w:r>
    </w:p>
    <w:p w:rsidR="003233EE" w:rsidRDefault="009637EC">
      <w:r>
        <w:rPr>
          <w:rFonts w:hint="eastAsia"/>
        </w:rPr>
        <w:t>颜色：白色、黑色（颜色可按要求定制）</w:t>
      </w:r>
    </w:p>
    <w:p w:rsidR="003233EE" w:rsidRDefault="003233EE">
      <w:pPr>
        <w:rPr>
          <w:rFonts w:ascii="仿宋" w:eastAsia="仿宋" w:hAnsi="仿宋"/>
          <w:b/>
          <w:sz w:val="28"/>
          <w:szCs w:val="28"/>
        </w:rPr>
      </w:pPr>
    </w:p>
    <w:p w:rsidR="003233EE" w:rsidRDefault="009637EC">
      <w:pPr>
        <w:pStyle w:val="a9"/>
        <w:numPr>
          <w:ilvl w:val="0"/>
          <w:numId w:val="2"/>
        </w:numPr>
        <w:ind w:firstLineChars="0"/>
        <w:rPr>
          <w:sz w:val="24"/>
          <w:szCs w:val="24"/>
        </w:rPr>
      </w:pPr>
      <w:r>
        <w:rPr>
          <w:rFonts w:hint="eastAsia"/>
          <w:sz w:val="24"/>
          <w:szCs w:val="24"/>
        </w:rPr>
        <w:t>一体机（壁挂式）</w:t>
      </w:r>
      <w:r>
        <w:rPr>
          <w:rFonts w:hint="eastAsia"/>
          <w:sz w:val="24"/>
          <w:szCs w:val="24"/>
        </w:rPr>
        <w:t>55</w:t>
      </w:r>
      <w:r>
        <w:rPr>
          <w:rFonts w:hint="eastAsia"/>
          <w:sz w:val="24"/>
          <w:szCs w:val="24"/>
        </w:rPr>
        <w:t>寸</w:t>
      </w:r>
    </w:p>
    <w:p w:rsidR="003233EE" w:rsidRDefault="003233EE">
      <w:pPr>
        <w:pStyle w:val="a9"/>
        <w:ind w:left="390" w:firstLineChars="0" w:firstLine="0"/>
        <w:rPr>
          <w:sz w:val="24"/>
          <w:szCs w:val="24"/>
        </w:rPr>
      </w:pPr>
    </w:p>
    <w:p w:rsidR="003233EE" w:rsidRDefault="009637EC">
      <w:pPr>
        <w:pStyle w:val="aa"/>
        <w:rPr>
          <w:rFonts w:ascii="宋体" w:hAnsi="宋体" w:cs="宋体"/>
          <w:kern w:val="0"/>
          <w:sz w:val="21"/>
          <w:szCs w:val="21"/>
        </w:rPr>
      </w:pPr>
      <w:r>
        <w:rPr>
          <w:rFonts w:ascii="宋体" w:hAnsi="宋体" w:cs="宋体" w:hint="eastAsia"/>
          <w:kern w:val="0"/>
          <w:sz w:val="21"/>
          <w:szCs w:val="21"/>
        </w:rPr>
        <w:t>尺寸：</w:t>
      </w:r>
      <w:r>
        <w:rPr>
          <w:rFonts w:ascii="宋体" w:hAnsi="宋体" w:cs="宋体" w:hint="eastAsia"/>
          <w:kern w:val="0"/>
          <w:sz w:val="21"/>
          <w:szCs w:val="21"/>
        </w:rPr>
        <w:t>55</w:t>
      </w:r>
      <w:r>
        <w:rPr>
          <w:rFonts w:ascii="宋体" w:hAnsi="宋体" w:cs="宋体" w:hint="eastAsia"/>
          <w:kern w:val="0"/>
          <w:sz w:val="21"/>
          <w:szCs w:val="21"/>
        </w:rPr>
        <w:t>寸；</w:t>
      </w:r>
    </w:p>
    <w:p w:rsidR="003233EE" w:rsidRDefault="009637EC">
      <w:pPr>
        <w:pStyle w:val="aa"/>
        <w:rPr>
          <w:rFonts w:ascii="宋体" w:hAnsi="宋体" w:cs="宋体"/>
          <w:kern w:val="0"/>
          <w:sz w:val="21"/>
          <w:szCs w:val="21"/>
        </w:rPr>
      </w:pPr>
      <w:r>
        <w:rPr>
          <w:rFonts w:ascii="宋体" w:hAnsi="宋体" w:cs="宋体" w:hint="eastAsia"/>
          <w:kern w:val="0"/>
          <w:sz w:val="21"/>
          <w:szCs w:val="21"/>
        </w:rPr>
        <w:t>显示区尺寸：</w:t>
      </w:r>
      <w:r>
        <w:rPr>
          <w:rFonts w:ascii="宋体" w:hAnsi="宋体" w:cs="宋体" w:hint="eastAsia"/>
          <w:kern w:val="0"/>
          <w:sz w:val="21"/>
          <w:szCs w:val="21"/>
        </w:rPr>
        <w:t>16:9</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物理分辨率：</w:t>
      </w:r>
      <w:r>
        <w:rPr>
          <w:rFonts w:ascii="宋体" w:hAnsi="宋体" w:cs="宋体" w:hint="eastAsia"/>
          <w:kern w:val="0"/>
          <w:sz w:val="21"/>
          <w:szCs w:val="21"/>
        </w:rPr>
        <w:t>1920x1080</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色彩深度：</w:t>
      </w:r>
      <w:r>
        <w:rPr>
          <w:rFonts w:ascii="宋体" w:hAnsi="宋体" w:cs="宋体" w:hint="eastAsia"/>
          <w:kern w:val="0"/>
          <w:sz w:val="21"/>
          <w:szCs w:val="21"/>
        </w:rPr>
        <w:t>16.7M</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可视角度：</w:t>
      </w:r>
      <w:r>
        <w:rPr>
          <w:rFonts w:ascii="宋体" w:hAnsi="宋体" w:cs="宋体" w:hint="eastAsia"/>
          <w:kern w:val="0"/>
          <w:sz w:val="21"/>
          <w:szCs w:val="21"/>
        </w:rPr>
        <w:t>H178</w:t>
      </w:r>
      <w:r>
        <w:rPr>
          <w:rFonts w:ascii="宋体" w:hAnsi="宋体" w:cs="宋体" w:hint="eastAsia"/>
          <w:kern w:val="0"/>
          <w:sz w:val="21"/>
          <w:szCs w:val="21"/>
        </w:rPr>
        <w:t>º</w:t>
      </w:r>
      <w:r>
        <w:rPr>
          <w:rFonts w:ascii="宋体" w:hAnsi="宋体" w:cs="宋体" w:hint="eastAsia"/>
          <w:kern w:val="0"/>
          <w:sz w:val="21"/>
          <w:szCs w:val="21"/>
        </w:rPr>
        <w:t xml:space="preserve">  V178</w:t>
      </w:r>
      <w:r>
        <w:rPr>
          <w:rFonts w:ascii="宋体" w:hAnsi="宋体" w:cs="宋体" w:hint="eastAsia"/>
          <w:kern w:val="0"/>
          <w:sz w:val="21"/>
          <w:szCs w:val="21"/>
        </w:rPr>
        <w:t>º</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亮度：</w:t>
      </w:r>
      <w:r>
        <w:rPr>
          <w:rFonts w:ascii="宋体" w:hAnsi="宋体" w:cs="宋体" w:hint="eastAsia"/>
          <w:kern w:val="0"/>
          <w:sz w:val="21"/>
          <w:szCs w:val="21"/>
        </w:rPr>
        <w:t>350cd/m2</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对比度：</w:t>
      </w:r>
      <w:r>
        <w:rPr>
          <w:rFonts w:ascii="宋体" w:hAnsi="宋体" w:cs="宋体" w:hint="eastAsia"/>
          <w:kern w:val="0"/>
          <w:sz w:val="21"/>
          <w:szCs w:val="21"/>
        </w:rPr>
        <w:t>2000:1</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响应时间：</w:t>
      </w:r>
      <w:r>
        <w:rPr>
          <w:rFonts w:ascii="宋体" w:hAnsi="宋体" w:cs="宋体" w:hint="eastAsia"/>
          <w:kern w:val="0"/>
          <w:sz w:val="21"/>
          <w:szCs w:val="21"/>
        </w:rPr>
        <w:t>8ms</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喇叭</w:t>
      </w:r>
      <w:r>
        <w:rPr>
          <w:rFonts w:ascii="宋体" w:hAnsi="宋体" w:cs="宋体" w:hint="eastAsia"/>
          <w:kern w:val="0"/>
          <w:sz w:val="21"/>
          <w:szCs w:val="21"/>
        </w:rPr>
        <w:t>2</w:t>
      </w:r>
      <w:r>
        <w:rPr>
          <w:rFonts w:ascii="宋体" w:hAnsi="宋体" w:cs="宋体" w:hint="eastAsia"/>
          <w:kern w:val="0"/>
          <w:sz w:val="21"/>
          <w:szCs w:val="21"/>
        </w:rPr>
        <w:t>×</w:t>
      </w:r>
      <w:r>
        <w:rPr>
          <w:rFonts w:ascii="宋体" w:hAnsi="宋体" w:cs="宋体" w:hint="eastAsia"/>
          <w:kern w:val="0"/>
          <w:sz w:val="21"/>
          <w:szCs w:val="21"/>
        </w:rPr>
        <w:t>5W(8</w:t>
      </w:r>
      <w:r>
        <w:rPr>
          <w:rFonts w:ascii="宋体" w:hAnsi="宋体" w:cs="宋体" w:hint="eastAsia"/>
          <w:kern w:val="0"/>
          <w:sz w:val="21"/>
          <w:szCs w:val="21"/>
        </w:rPr>
        <w:t>Ω</w:t>
      </w:r>
      <w:r>
        <w:rPr>
          <w:rFonts w:ascii="宋体" w:hAnsi="宋体" w:cs="宋体" w:hint="eastAsia"/>
          <w:kern w:val="0"/>
          <w:sz w:val="21"/>
          <w:szCs w:val="21"/>
        </w:rPr>
        <w:t>)</w:t>
      </w:r>
      <w:r>
        <w:rPr>
          <w:rFonts w:hAnsi="宋体" w:cs="宋体" w:hint="eastAsia"/>
          <w:color w:val="000000"/>
          <w:kern w:val="0"/>
          <w:szCs w:val="21"/>
        </w:rPr>
        <w:t>或低功耗</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声音模式：标准；</w:t>
      </w:r>
    </w:p>
    <w:p w:rsidR="003233EE" w:rsidRDefault="009637EC">
      <w:pPr>
        <w:pStyle w:val="aa"/>
        <w:rPr>
          <w:rFonts w:ascii="宋体" w:hAnsi="宋体" w:cs="宋体"/>
          <w:kern w:val="0"/>
          <w:sz w:val="21"/>
          <w:szCs w:val="21"/>
        </w:rPr>
      </w:pPr>
      <w:r>
        <w:rPr>
          <w:rFonts w:ascii="宋体" w:hAnsi="宋体" w:cs="宋体" w:hint="eastAsia"/>
          <w:kern w:val="0"/>
          <w:sz w:val="21"/>
          <w:szCs w:val="21"/>
        </w:rPr>
        <w:t>电脑输出接口：</w:t>
      </w:r>
      <w:r>
        <w:rPr>
          <w:rFonts w:ascii="宋体" w:hAnsi="宋体" w:cs="宋体" w:hint="eastAsia"/>
          <w:kern w:val="0"/>
          <w:sz w:val="21"/>
          <w:szCs w:val="21"/>
        </w:rPr>
        <w:t>HDMI 1</w:t>
      </w:r>
      <w:r>
        <w:rPr>
          <w:rFonts w:ascii="宋体" w:hAnsi="宋体" w:cs="宋体" w:hint="eastAsia"/>
          <w:kern w:val="0"/>
          <w:sz w:val="21"/>
          <w:szCs w:val="21"/>
        </w:rPr>
        <w:t>路、</w:t>
      </w:r>
      <w:r>
        <w:rPr>
          <w:rFonts w:ascii="宋体" w:hAnsi="宋体" w:cs="宋体" w:hint="eastAsia"/>
          <w:kern w:val="0"/>
          <w:sz w:val="21"/>
          <w:szCs w:val="21"/>
        </w:rPr>
        <w:t>RJ45 1</w:t>
      </w:r>
      <w:r>
        <w:rPr>
          <w:rFonts w:ascii="宋体" w:hAnsi="宋体" w:cs="宋体" w:hint="eastAsia"/>
          <w:kern w:val="0"/>
          <w:sz w:val="21"/>
          <w:szCs w:val="21"/>
        </w:rPr>
        <w:t>路、</w:t>
      </w:r>
      <w:r>
        <w:rPr>
          <w:rFonts w:ascii="宋体" w:hAnsi="宋体" w:cs="宋体" w:hint="eastAsia"/>
          <w:kern w:val="0"/>
          <w:sz w:val="21"/>
          <w:szCs w:val="21"/>
        </w:rPr>
        <w:t>USB 2</w:t>
      </w:r>
      <w:r>
        <w:rPr>
          <w:rFonts w:ascii="宋体" w:hAnsi="宋体" w:cs="宋体" w:hint="eastAsia"/>
          <w:kern w:val="0"/>
          <w:sz w:val="21"/>
          <w:szCs w:val="21"/>
        </w:rPr>
        <w:t>路；</w:t>
      </w:r>
    </w:p>
    <w:p w:rsidR="003233EE" w:rsidRDefault="009637EC">
      <w:pPr>
        <w:pStyle w:val="aa"/>
        <w:rPr>
          <w:rFonts w:ascii="宋体" w:hAnsi="宋体" w:cs="宋体"/>
          <w:kern w:val="0"/>
          <w:sz w:val="21"/>
          <w:szCs w:val="21"/>
        </w:rPr>
      </w:pPr>
      <w:r>
        <w:rPr>
          <w:rFonts w:ascii="宋体" w:hAnsi="宋体" w:cs="宋体" w:hint="eastAsia"/>
          <w:kern w:val="0"/>
          <w:sz w:val="21"/>
          <w:szCs w:val="21"/>
        </w:rPr>
        <w:t>L/R</w:t>
      </w:r>
      <w:r>
        <w:rPr>
          <w:rFonts w:ascii="宋体" w:hAnsi="宋体" w:cs="宋体" w:hint="eastAsia"/>
          <w:kern w:val="0"/>
          <w:sz w:val="21"/>
          <w:szCs w:val="21"/>
        </w:rPr>
        <w:t>音频输出：</w:t>
      </w:r>
      <w:r>
        <w:rPr>
          <w:rFonts w:ascii="宋体" w:hAnsi="宋体" w:cs="宋体" w:hint="eastAsia"/>
          <w:kern w:val="0"/>
          <w:sz w:val="21"/>
          <w:szCs w:val="21"/>
        </w:rPr>
        <w:t>1 RCA X2</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输入电压：交流</w:t>
      </w:r>
      <w:r>
        <w:rPr>
          <w:rFonts w:ascii="宋体" w:hAnsi="宋体" w:cs="宋体" w:hint="eastAsia"/>
          <w:kern w:val="0"/>
          <w:sz w:val="21"/>
          <w:szCs w:val="21"/>
        </w:rPr>
        <w:t xml:space="preserve"> 100</w:t>
      </w:r>
      <w:r>
        <w:rPr>
          <w:rFonts w:ascii="宋体" w:hAnsi="宋体" w:cs="宋体" w:hint="eastAsia"/>
          <w:kern w:val="0"/>
          <w:sz w:val="21"/>
          <w:szCs w:val="21"/>
        </w:rPr>
        <w:t>～</w:t>
      </w:r>
      <w:r>
        <w:rPr>
          <w:rFonts w:ascii="宋体" w:hAnsi="宋体" w:cs="宋体" w:hint="eastAsia"/>
          <w:kern w:val="0"/>
          <w:sz w:val="21"/>
          <w:szCs w:val="21"/>
        </w:rPr>
        <w:t xml:space="preserve">240v 50/60HZ </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lastRenderedPageBreak/>
        <w:t>材质：钣金加型材；</w:t>
      </w:r>
    </w:p>
    <w:p w:rsidR="003233EE" w:rsidRDefault="009637EC">
      <w:pPr>
        <w:pStyle w:val="aa"/>
        <w:rPr>
          <w:rFonts w:ascii="宋体" w:hAnsi="宋体" w:cs="宋体"/>
          <w:kern w:val="0"/>
          <w:sz w:val="21"/>
          <w:szCs w:val="21"/>
        </w:rPr>
      </w:pPr>
      <w:r>
        <w:rPr>
          <w:rFonts w:ascii="宋体" w:hAnsi="宋体" w:cs="宋体" w:hint="eastAsia"/>
          <w:kern w:val="0"/>
          <w:sz w:val="21"/>
          <w:szCs w:val="21"/>
        </w:rPr>
        <w:t>安装方式：壁挂式；</w:t>
      </w:r>
    </w:p>
    <w:p w:rsidR="003233EE" w:rsidRDefault="009637EC">
      <w:pPr>
        <w:pStyle w:val="aa"/>
        <w:rPr>
          <w:rFonts w:ascii="宋体" w:hAnsi="宋体" w:cs="宋体"/>
          <w:kern w:val="0"/>
          <w:sz w:val="21"/>
          <w:szCs w:val="21"/>
        </w:rPr>
      </w:pPr>
      <w:r>
        <w:rPr>
          <w:rFonts w:ascii="宋体" w:hAnsi="宋体" w:cs="宋体" w:hint="eastAsia"/>
          <w:kern w:val="0"/>
          <w:sz w:val="21"/>
          <w:szCs w:val="21"/>
        </w:rPr>
        <w:t>工作温度：</w:t>
      </w:r>
      <w:r>
        <w:rPr>
          <w:rFonts w:ascii="宋体" w:hAnsi="宋体" w:cs="宋体" w:hint="eastAsia"/>
          <w:kern w:val="0"/>
          <w:sz w:val="21"/>
          <w:szCs w:val="21"/>
        </w:rPr>
        <w:t>0</w:t>
      </w:r>
      <w:r>
        <w:rPr>
          <w:rFonts w:ascii="宋体" w:hAnsi="宋体" w:cs="宋体" w:hint="eastAsia"/>
          <w:kern w:val="0"/>
          <w:sz w:val="21"/>
          <w:szCs w:val="21"/>
        </w:rPr>
        <w:t>℃～</w:t>
      </w:r>
      <w:r>
        <w:rPr>
          <w:rFonts w:ascii="宋体" w:hAnsi="宋体" w:cs="宋体" w:hint="eastAsia"/>
          <w:kern w:val="0"/>
          <w:sz w:val="21"/>
          <w:szCs w:val="21"/>
        </w:rPr>
        <w:t>50</w:t>
      </w:r>
      <w:r>
        <w:rPr>
          <w:rFonts w:ascii="宋体" w:hAnsi="宋体" w:cs="宋体" w:hint="eastAsia"/>
          <w:kern w:val="0"/>
          <w:sz w:val="21"/>
          <w:szCs w:val="21"/>
        </w:rPr>
        <w:t>℃</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工作湿度：</w:t>
      </w:r>
      <w:r>
        <w:rPr>
          <w:rFonts w:ascii="宋体" w:hAnsi="宋体" w:cs="宋体" w:hint="eastAsia"/>
          <w:kern w:val="0"/>
          <w:sz w:val="21"/>
          <w:szCs w:val="21"/>
        </w:rPr>
        <w:t xml:space="preserve"> 20%</w:t>
      </w:r>
      <w:r>
        <w:rPr>
          <w:rFonts w:ascii="宋体" w:hAnsi="宋体" w:cs="宋体" w:hint="eastAsia"/>
          <w:kern w:val="0"/>
          <w:sz w:val="21"/>
          <w:szCs w:val="21"/>
        </w:rPr>
        <w:t>～</w:t>
      </w:r>
      <w:r>
        <w:rPr>
          <w:rFonts w:ascii="宋体" w:hAnsi="宋体" w:cs="宋体" w:hint="eastAsia"/>
          <w:kern w:val="0"/>
          <w:sz w:val="21"/>
          <w:szCs w:val="21"/>
        </w:rPr>
        <w:t>80%</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存储温度：</w:t>
      </w:r>
      <w:r>
        <w:rPr>
          <w:rFonts w:ascii="宋体" w:hAnsi="宋体" w:cs="宋体" w:hint="eastAsia"/>
          <w:kern w:val="0"/>
          <w:sz w:val="21"/>
          <w:szCs w:val="21"/>
        </w:rPr>
        <w:t>-10</w:t>
      </w:r>
      <w:r>
        <w:rPr>
          <w:rFonts w:ascii="宋体" w:hAnsi="宋体" w:cs="宋体" w:hint="eastAsia"/>
          <w:kern w:val="0"/>
          <w:sz w:val="21"/>
          <w:szCs w:val="21"/>
        </w:rPr>
        <w:t>℃～</w:t>
      </w:r>
      <w:r>
        <w:rPr>
          <w:rFonts w:ascii="宋体" w:hAnsi="宋体" w:cs="宋体" w:hint="eastAsia"/>
          <w:kern w:val="0"/>
          <w:sz w:val="21"/>
          <w:szCs w:val="21"/>
        </w:rPr>
        <w:t>60</w:t>
      </w:r>
      <w:r>
        <w:rPr>
          <w:rFonts w:ascii="宋体" w:hAnsi="宋体" w:cs="宋体" w:hint="eastAsia"/>
          <w:kern w:val="0"/>
          <w:sz w:val="21"/>
          <w:szCs w:val="21"/>
        </w:rPr>
        <w:t>℃</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存储湿度：</w:t>
      </w:r>
      <w:r>
        <w:rPr>
          <w:rFonts w:ascii="宋体" w:hAnsi="宋体" w:cs="宋体" w:hint="eastAsia"/>
          <w:kern w:val="0"/>
          <w:sz w:val="21"/>
          <w:szCs w:val="21"/>
        </w:rPr>
        <w:t xml:space="preserve"> 5</w:t>
      </w:r>
      <w:r>
        <w:rPr>
          <w:rFonts w:ascii="宋体" w:hAnsi="宋体" w:cs="宋体" w:hint="eastAsia"/>
          <w:kern w:val="0"/>
          <w:sz w:val="21"/>
          <w:szCs w:val="21"/>
        </w:rPr>
        <w:t>～</w:t>
      </w:r>
      <w:r>
        <w:rPr>
          <w:rFonts w:ascii="宋体" w:hAnsi="宋体" w:cs="宋体" w:hint="eastAsia"/>
          <w:kern w:val="0"/>
          <w:sz w:val="21"/>
          <w:szCs w:val="21"/>
        </w:rPr>
        <w:t>95%</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操作系统：安卓系统</w:t>
      </w:r>
      <w:r>
        <w:rPr>
          <w:rFonts w:ascii="宋体" w:hAnsi="宋体" w:cs="宋体" w:hint="eastAsia"/>
          <w:kern w:val="0"/>
          <w:sz w:val="21"/>
          <w:szCs w:val="21"/>
        </w:rPr>
        <w:t>7.0</w:t>
      </w:r>
      <w:r>
        <w:rPr>
          <w:rFonts w:ascii="宋体" w:hAnsi="宋体" w:cs="宋体" w:hint="eastAsia"/>
          <w:kern w:val="0"/>
          <w:sz w:val="21"/>
          <w:szCs w:val="21"/>
        </w:rPr>
        <w:t>或以上版本；</w:t>
      </w:r>
    </w:p>
    <w:p w:rsidR="003233EE" w:rsidRDefault="009637EC">
      <w:pPr>
        <w:pStyle w:val="aa"/>
        <w:rPr>
          <w:rFonts w:ascii="宋体" w:hAnsi="宋体" w:cs="宋体"/>
          <w:kern w:val="0"/>
          <w:sz w:val="21"/>
          <w:szCs w:val="21"/>
        </w:rPr>
      </w:pPr>
      <w:r>
        <w:rPr>
          <w:rFonts w:ascii="宋体" w:hAnsi="宋体" w:cs="宋体" w:hint="eastAsia"/>
          <w:kern w:val="0"/>
          <w:sz w:val="21"/>
          <w:szCs w:val="21"/>
        </w:rPr>
        <w:t>解码分辨率</w:t>
      </w:r>
      <w:r>
        <w:rPr>
          <w:rFonts w:ascii="宋体" w:hAnsi="宋体" w:cs="宋体" w:hint="eastAsia"/>
          <w:kern w:val="0"/>
          <w:sz w:val="21"/>
          <w:szCs w:val="21"/>
        </w:rPr>
        <w:t>1080P</w:t>
      </w:r>
      <w:r>
        <w:rPr>
          <w:rFonts w:hAnsi="宋体" w:cs="宋体" w:hint="eastAsia"/>
          <w:color w:val="000000"/>
          <w:kern w:val="0"/>
          <w:szCs w:val="21"/>
        </w:rPr>
        <w:t>或更好</w:t>
      </w:r>
      <w:r>
        <w:rPr>
          <w:rFonts w:hint="eastAsia"/>
        </w:rPr>
        <w:t>性能</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存储</w:t>
      </w:r>
      <w:r>
        <w:rPr>
          <w:rFonts w:ascii="宋体" w:hAnsi="宋体" w:cs="宋体" w:hint="eastAsia"/>
          <w:kern w:val="0"/>
          <w:sz w:val="21"/>
          <w:szCs w:val="21"/>
        </w:rPr>
        <w:t>16G</w:t>
      </w:r>
      <w:r>
        <w:rPr>
          <w:rFonts w:hint="eastAsia"/>
        </w:rPr>
        <w:t>或更高容量</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内存</w:t>
      </w:r>
      <w:r>
        <w:rPr>
          <w:rFonts w:ascii="宋体" w:hAnsi="宋体" w:cs="宋体" w:hint="eastAsia"/>
          <w:kern w:val="0"/>
          <w:sz w:val="21"/>
          <w:szCs w:val="21"/>
        </w:rPr>
        <w:t>1G</w:t>
      </w:r>
      <w:r>
        <w:rPr>
          <w:rFonts w:hint="eastAsia"/>
        </w:rPr>
        <w:t>或更高容量</w:t>
      </w:r>
      <w:r>
        <w:rPr>
          <w:rFonts w:ascii="宋体" w:hAnsi="宋体" w:cs="宋体" w:hint="eastAsia"/>
          <w:kern w:val="0"/>
          <w:sz w:val="21"/>
          <w:szCs w:val="21"/>
        </w:rPr>
        <w:t>；</w:t>
      </w:r>
    </w:p>
    <w:p w:rsidR="003233EE" w:rsidRDefault="009637EC">
      <w:pPr>
        <w:pStyle w:val="aa"/>
        <w:rPr>
          <w:rFonts w:ascii="宋体" w:hAnsi="宋体" w:cs="宋体"/>
          <w:kern w:val="0"/>
          <w:sz w:val="21"/>
          <w:szCs w:val="21"/>
        </w:rPr>
      </w:pPr>
      <w:r>
        <w:rPr>
          <w:rFonts w:ascii="宋体" w:hAnsi="宋体" w:cs="宋体" w:hint="eastAsia"/>
          <w:kern w:val="0"/>
          <w:sz w:val="21"/>
          <w:szCs w:val="21"/>
        </w:rPr>
        <w:t>CPU</w:t>
      </w:r>
      <w:r>
        <w:rPr>
          <w:rFonts w:ascii="宋体" w:hAnsi="宋体" w:cs="宋体" w:hint="eastAsia"/>
          <w:kern w:val="0"/>
          <w:sz w:val="21"/>
          <w:szCs w:val="21"/>
        </w:rPr>
        <w:t>：全志</w:t>
      </w:r>
      <w:r>
        <w:rPr>
          <w:rFonts w:ascii="宋体" w:hAnsi="宋体" w:cs="宋体" w:hint="eastAsia"/>
          <w:kern w:val="0"/>
          <w:sz w:val="21"/>
          <w:szCs w:val="21"/>
        </w:rPr>
        <w:t>A40</w:t>
      </w:r>
      <w:r>
        <w:rPr>
          <w:rFonts w:hint="eastAsia"/>
        </w:rPr>
        <w:t>(</w:t>
      </w:r>
      <w:r>
        <w:rPr>
          <w:rFonts w:hAnsi="宋体" w:cs="宋体" w:hint="eastAsia"/>
          <w:color w:val="000000"/>
          <w:kern w:val="0"/>
          <w:szCs w:val="21"/>
        </w:rPr>
        <w:t>或同档次及以上品牌与配置</w:t>
      </w:r>
      <w:r>
        <w:rPr>
          <w:rFonts w:hAnsi="宋体" w:cs="宋体" w:hint="eastAsia"/>
          <w:color w:val="000000"/>
          <w:kern w:val="0"/>
          <w:szCs w:val="21"/>
        </w:rPr>
        <w:t>)</w:t>
      </w:r>
    </w:p>
    <w:p w:rsidR="003233EE" w:rsidRDefault="009637EC">
      <w:pPr>
        <w:rPr>
          <w:rFonts w:ascii="宋体" w:hAnsi="宋体"/>
          <w:color w:val="000000"/>
          <w:szCs w:val="21"/>
        </w:rPr>
      </w:pPr>
      <w:r>
        <w:rPr>
          <w:rFonts w:ascii="宋体" w:hAnsi="宋体" w:cs="宋体" w:hint="eastAsia"/>
          <w:kern w:val="0"/>
          <w:szCs w:val="21"/>
        </w:rPr>
        <w:t>★支持安装智能导检软件系统，相互兼容</w:t>
      </w:r>
    </w:p>
    <w:p w:rsidR="003233EE" w:rsidRDefault="009637EC">
      <w:r>
        <w:rPr>
          <w:rFonts w:hint="eastAsia"/>
        </w:rPr>
        <w:t>材质及表面处理：前置钢化玻璃，外壳金属烤漆</w:t>
      </w:r>
    </w:p>
    <w:p w:rsidR="003233EE" w:rsidRDefault="009637EC">
      <w:r>
        <w:rPr>
          <w:rFonts w:hint="eastAsia"/>
        </w:rPr>
        <w:t>颜色：白色、黑色（颜色可按要求定制）</w:t>
      </w:r>
    </w:p>
    <w:p w:rsidR="003233EE" w:rsidRDefault="003233EE">
      <w:pPr>
        <w:rPr>
          <w:rFonts w:ascii="宋体" w:hAnsi="宋体"/>
          <w:color w:val="000000"/>
          <w:szCs w:val="21"/>
        </w:rPr>
      </w:pPr>
    </w:p>
    <w:p w:rsidR="003233EE" w:rsidRDefault="009637EC">
      <w:pPr>
        <w:pStyle w:val="a9"/>
        <w:numPr>
          <w:ilvl w:val="0"/>
          <w:numId w:val="2"/>
        </w:numPr>
        <w:ind w:firstLineChars="0"/>
        <w:rPr>
          <w:sz w:val="24"/>
          <w:szCs w:val="24"/>
        </w:rPr>
      </w:pPr>
      <w:r>
        <w:rPr>
          <w:rFonts w:hint="eastAsia"/>
          <w:sz w:val="24"/>
          <w:szCs w:val="24"/>
        </w:rPr>
        <w:t>自助报到打印一体机</w:t>
      </w:r>
    </w:p>
    <w:p w:rsidR="003233EE" w:rsidRDefault="003233EE">
      <w:pPr>
        <w:pStyle w:val="a9"/>
        <w:ind w:left="390" w:firstLineChars="0" w:firstLine="0"/>
        <w:rPr>
          <w:sz w:val="24"/>
          <w:szCs w:val="24"/>
        </w:rPr>
      </w:pPr>
    </w:p>
    <w:p w:rsidR="003233EE" w:rsidRDefault="009637EC">
      <w:pPr>
        <w:outlineLvl w:val="0"/>
        <w:rPr>
          <w:rFonts w:ascii="宋体" w:hAnsi="宋体"/>
          <w:color w:val="000000"/>
          <w:szCs w:val="21"/>
        </w:rPr>
      </w:pPr>
      <w:r>
        <w:rPr>
          <w:rFonts w:ascii="宋体" w:hAnsi="宋体" w:hint="eastAsia"/>
          <w:color w:val="000000"/>
          <w:szCs w:val="21"/>
        </w:rPr>
        <w:t>3.1</w:t>
      </w:r>
      <w:r>
        <w:rPr>
          <w:rFonts w:ascii="宋体" w:hAnsi="宋体" w:hint="eastAsia"/>
          <w:color w:val="000000"/>
          <w:szCs w:val="21"/>
        </w:rPr>
        <w:t>触摸屏：</w:t>
      </w:r>
    </w:p>
    <w:p w:rsidR="003233EE" w:rsidRDefault="009637EC">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触摸屏分辨率：</w:t>
      </w:r>
      <w:r>
        <w:rPr>
          <w:rFonts w:ascii="宋体" w:hAnsi="宋体" w:hint="eastAsia"/>
          <w:color w:val="000000"/>
          <w:szCs w:val="21"/>
        </w:rPr>
        <w:t>4096*4096</w:t>
      </w:r>
      <w:r>
        <w:rPr>
          <w:rFonts w:hAnsi="宋体" w:cs="宋体" w:hint="eastAsia"/>
          <w:color w:val="000000"/>
          <w:kern w:val="0"/>
          <w:szCs w:val="21"/>
        </w:rPr>
        <w:t>或更好</w:t>
      </w:r>
      <w:r>
        <w:rPr>
          <w:rFonts w:hint="eastAsia"/>
        </w:rPr>
        <w:t>性能</w:t>
      </w:r>
      <w:r>
        <w:rPr>
          <w:rFonts w:ascii="宋体" w:hAnsi="宋体" w:hint="eastAsia"/>
          <w:color w:val="000000"/>
          <w:szCs w:val="21"/>
        </w:rPr>
        <w:t>；</w:t>
      </w:r>
    </w:p>
    <w:p w:rsidR="003233EE" w:rsidRDefault="009637EC">
      <w:pPr>
        <w:jc w:val="left"/>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触点抖动时间</w:t>
      </w:r>
      <w:r>
        <w:rPr>
          <w:rFonts w:ascii="宋体" w:hAnsi="宋体"/>
          <w:color w:val="000000"/>
          <w:szCs w:val="21"/>
        </w:rPr>
        <w:t>:&lt;5ms</w:t>
      </w:r>
      <w:r>
        <w:rPr>
          <w:rFonts w:hAnsi="宋体" w:cs="宋体" w:hint="eastAsia"/>
          <w:color w:val="000000"/>
          <w:kern w:val="0"/>
          <w:szCs w:val="21"/>
        </w:rPr>
        <w:t>或更好</w:t>
      </w:r>
      <w:r>
        <w:rPr>
          <w:rFonts w:hint="eastAsia"/>
        </w:rPr>
        <w:t>性能</w:t>
      </w:r>
      <w:r>
        <w:rPr>
          <w:rFonts w:ascii="宋体" w:hAnsi="宋体"/>
          <w:color w:val="000000"/>
          <w:szCs w:val="21"/>
        </w:rPr>
        <w:t>；</w:t>
      </w:r>
    </w:p>
    <w:p w:rsidR="003233EE" w:rsidRDefault="009637EC">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操作温度：</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hAnsi="宋体" w:cs="宋体" w:hint="eastAsia"/>
          <w:color w:val="000000"/>
          <w:kern w:val="0"/>
          <w:szCs w:val="21"/>
        </w:rPr>
        <w:t>或更好</w:t>
      </w:r>
      <w:r>
        <w:rPr>
          <w:rFonts w:hint="eastAsia"/>
        </w:rPr>
        <w:t>性能</w:t>
      </w:r>
      <w:r>
        <w:rPr>
          <w:rFonts w:ascii="宋体" w:hAnsi="宋体"/>
          <w:color w:val="000000"/>
          <w:szCs w:val="21"/>
        </w:rPr>
        <w:t>；</w:t>
      </w:r>
    </w:p>
    <w:p w:rsidR="003233EE" w:rsidRDefault="009637EC">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表面硬度：</w:t>
      </w:r>
      <w:r>
        <w:rPr>
          <w:rFonts w:ascii="宋体" w:hAnsi="宋体" w:hint="eastAsia"/>
          <w:color w:val="000000"/>
          <w:szCs w:val="21"/>
        </w:rPr>
        <w:t>3H</w:t>
      </w:r>
      <w:r>
        <w:rPr>
          <w:rFonts w:hAnsi="宋体" w:cs="宋体" w:hint="eastAsia"/>
          <w:color w:val="000000"/>
          <w:kern w:val="0"/>
          <w:szCs w:val="21"/>
        </w:rPr>
        <w:t>或更好</w:t>
      </w:r>
      <w:r>
        <w:rPr>
          <w:rFonts w:hint="eastAsia"/>
        </w:rPr>
        <w:t>性能</w:t>
      </w:r>
      <w:r>
        <w:rPr>
          <w:rFonts w:ascii="宋体" w:hAnsi="宋体" w:hint="eastAsia"/>
          <w:color w:val="000000"/>
          <w:szCs w:val="21"/>
        </w:rPr>
        <w:t>；</w:t>
      </w:r>
    </w:p>
    <w:p w:rsidR="003233EE" w:rsidRDefault="009637EC">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操作压力：</w:t>
      </w:r>
      <w:r>
        <w:rPr>
          <w:rFonts w:ascii="宋体" w:hAnsi="宋体" w:hint="eastAsia"/>
          <w:color w:val="000000"/>
          <w:szCs w:val="21"/>
        </w:rPr>
        <w:t>10g</w:t>
      </w:r>
      <w:r>
        <w:rPr>
          <w:rFonts w:ascii="宋体" w:hAnsi="宋体"/>
          <w:color w:val="000000"/>
          <w:szCs w:val="21"/>
        </w:rPr>
        <w:t xml:space="preserve"> ~</w:t>
      </w:r>
      <w:r>
        <w:rPr>
          <w:rFonts w:ascii="宋体" w:hAnsi="宋体" w:hint="eastAsia"/>
          <w:color w:val="000000"/>
          <w:szCs w:val="21"/>
        </w:rPr>
        <w:t>100g</w:t>
      </w:r>
      <w:r>
        <w:rPr>
          <w:rFonts w:hAnsi="宋体" w:cs="宋体" w:hint="eastAsia"/>
          <w:color w:val="000000"/>
          <w:kern w:val="0"/>
          <w:szCs w:val="21"/>
        </w:rPr>
        <w:t>或更好</w:t>
      </w:r>
      <w:r>
        <w:rPr>
          <w:rFonts w:hint="eastAsia"/>
        </w:rPr>
        <w:t>性能</w:t>
      </w:r>
      <w:r>
        <w:rPr>
          <w:rFonts w:ascii="宋体" w:hAnsi="宋体" w:hint="eastAsia"/>
          <w:color w:val="000000"/>
          <w:szCs w:val="21"/>
        </w:rPr>
        <w:t>；</w:t>
      </w:r>
    </w:p>
    <w:p w:rsidR="003233EE" w:rsidRDefault="009637EC">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寿命</w:t>
      </w:r>
      <w:r>
        <w:rPr>
          <w:rFonts w:ascii="宋体" w:hAnsi="宋体" w:hint="eastAsia"/>
          <w:color w:val="000000"/>
          <w:szCs w:val="21"/>
        </w:rPr>
        <w:t xml:space="preserve">: </w:t>
      </w:r>
      <w:r>
        <w:rPr>
          <w:rFonts w:ascii="宋体" w:hAnsi="宋体" w:hint="eastAsia"/>
          <w:color w:val="000000"/>
          <w:szCs w:val="21"/>
        </w:rPr>
        <w:t>大于</w:t>
      </w:r>
      <w:r>
        <w:rPr>
          <w:rFonts w:ascii="宋体" w:hAnsi="宋体" w:hint="eastAsia"/>
          <w:color w:val="000000"/>
          <w:szCs w:val="21"/>
        </w:rPr>
        <w:t>5</w:t>
      </w:r>
      <w:r>
        <w:rPr>
          <w:rFonts w:ascii="宋体" w:hAnsi="宋体" w:hint="eastAsia"/>
          <w:color w:val="000000"/>
          <w:szCs w:val="21"/>
        </w:rPr>
        <w:t>千万次；</w:t>
      </w:r>
    </w:p>
    <w:p w:rsidR="003233EE" w:rsidRDefault="009637EC">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显示最高分辨率：</w:t>
      </w:r>
      <w:r>
        <w:rPr>
          <w:rFonts w:ascii="宋体" w:hAnsi="宋体" w:hint="eastAsia"/>
          <w:color w:val="000000"/>
          <w:szCs w:val="21"/>
        </w:rPr>
        <w:t>1280*1024</w:t>
      </w:r>
      <w:r>
        <w:rPr>
          <w:rFonts w:hAnsi="宋体" w:cs="宋体" w:hint="eastAsia"/>
          <w:color w:val="000000"/>
          <w:kern w:val="0"/>
          <w:szCs w:val="21"/>
        </w:rPr>
        <w:t>或更好</w:t>
      </w:r>
      <w:r>
        <w:rPr>
          <w:rFonts w:hint="eastAsia"/>
        </w:rPr>
        <w:t>性能</w:t>
      </w:r>
      <w:r>
        <w:rPr>
          <w:rFonts w:ascii="宋体" w:hAnsi="宋体" w:hint="eastAsia"/>
          <w:color w:val="000000"/>
          <w:szCs w:val="21"/>
        </w:rPr>
        <w:t>；</w:t>
      </w:r>
    </w:p>
    <w:p w:rsidR="003233EE" w:rsidRDefault="009637EC">
      <w:pPr>
        <w:rPr>
          <w:rFonts w:ascii="宋体" w:hAnsi="宋体"/>
          <w:color w:val="000000"/>
          <w:szCs w:val="21"/>
        </w:rPr>
      </w:pPr>
      <w:r>
        <w:rPr>
          <w:rFonts w:ascii="宋体" w:hAnsi="宋体" w:hint="eastAsia"/>
          <w:color w:val="000000"/>
          <w:szCs w:val="21"/>
        </w:rPr>
        <w:t>3.2</w:t>
      </w:r>
      <w:r>
        <w:rPr>
          <w:rFonts w:ascii="宋体" w:hAnsi="宋体" w:hint="eastAsia"/>
          <w:color w:val="000000"/>
          <w:szCs w:val="21"/>
        </w:rPr>
        <w:t>主机配置：</w:t>
      </w:r>
    </w:p>
    <w:p w:rsidR="003233EE" w:rsidRDefault="009637EC">
      <w:pPr>
        <w:rPr>
          <w:rFonts w:ascii="宋体" w:hAnsi="宋体"/>
          <w:color w:val="000000"/>
          <w:szCs w:val="21"/>
        </w:rPr>
      </w:pPr>
      <w:r>
        <w:rPr>
          <w:rFonts w:ascii="宋体" w:hAnsi="宋体" w:hint="eastAsia"/>
          <w:color w:val="000000"/>
          <w:szCs w:val="21"/>
        </w:rPr>
        <w:t>CPU</w:t>
      </w:r>
      <w:r>
        <w:rPr>
          <w:rFonts w:ascii="宋体" w:hAnsi="宋体" w:hint="eastAsia"/>
          <w:color w:val="000000"/>
          <w:szCs w:val="21"/>
        </w:rPr>
        <w:t>：</w:t>
      </w:r>
      <w:r>
        <w:rPr>
          <w:rFonts w:ascii="宋体" w:hAnsi="宋体" w:hint="eastAsia"/>
          <w:color w:val="000000"/>
          <w:szCs w:val="21"/>
        </w:rPr>
        <w:t>inter</w:t>
      </w:r>
      <w:r>
        <w:rPr>
          <w:rFonts w:ascii="宋体" w:hAnsi="宋体" w:hint="eastAsia"/>
          <w:color w:val="000000"/>
          <w:szCs w:val="21"/>
        </w:rPr>
        <w:t>双核</w:t>
      </w:r>
      <w:r>
        <w:rPr>
          <w:rFonts w:ascii="宋体" w:hAnsi="宋体" w:hint="eastAsia"/>
          <w:color w:val="000000"/>
          <w:szCs w:val="21"/>
        </w:rPr>
        <w:t>2.4MH</w:t>
      </w:r>
      <w:r>
        <w:rPr>
          <w:rFonts w:hint="eastAsia"/>
        </w:rPr>
        <w:t>(</w:t>
      </w:r>
      <w:r>
        <w:rPr>
          <w:rFonts w:hAnsi="宋体" w:cs="宋体" w:hint="eastAsia"/>
          <w:color w:val="000000"/>
          <w:kern w:val="0"/>
          <w:szCs w:val="21"/>
        </w:rPr>
        <w:t>或同档次及以上品牌与配置</w:t>
      </w:r>
      <w:r>
        <w:rPr>
          <w:rFonts w:hAnsi="宋体" w:cs="宋体" w:hint="eastAsia"/>
          <w:color w:val="000000"/>
          <w:kern w:val="0"/>
          <w:szCs w:val="21"/>
        </w:rPr>
        <w:t>)</w:t>
      </w:r>
      <w:r>
        <w:rPr>
          <w:rFonts w:ascii="宋体" w:hAnsi="宋体" w:hint="eastAsia"/>
          <w:color w:val="000000"/>
          <w:szCs w:val="21"/>
        </w:rPr>
        <w:t>；</w:t>
      </w:r>
    </w:p>
    <w:p w:rsidR="003233EE" w:rsidRDefault="009637EC">
      <w:pPr>
        <w:rPr>
          <w:rFonts w:ascii="宋体" w:hAnsi="宋体"/>
          <w:color w:val="000000"/>
          <w:szCs w:val="21"/>
        </w:rPr>
      </w:pPr>
      <w:r>
        <w:rPr>
          <w:rFonts w:ascii="宋体" w:hAnsi="宋体" w:hint="eastAsia"/>
          <w:color w:val="000000"/>
          <w:szCs w:val="21"/>
        </w:rPr>
        <w:t>内存：</w:t>
      </w:r>
      <w:r>
        <w:rPr>
          <w:rFonts w:ascii="宋体" w:hAnsi="宋体" w:hint="eastAsia"/>
          <w:color w:val="000000"/>
          <w:szCs w:val="21"/>
        </w:rPr>
        <w:t>4G</w:t>
      </w:r>
      <w:r>
        <w:rPr>
          <w:rFonts w:hAnsi="宋体" w:cs="宋体" w:hint="eastAsia"/>
          <w:color w:val="000000"/>
          <w:kern w:val="0"/>
          <w:szCs w:val="21"/>
        </w:rPr>
        <w:t>或更高容量</w:t>
      </w:r>
      <w:r>
        <w:rPr>
          <w:rFonts w:ascii="宋体" w:hAnsi="宋体" w:hint="eastAsia"/>
          <w:color w:val="000000"/>
          <w:szCs w:val="21"/>
        </w:rPr>
        <w:t>；</w:t>
      </w:r>
    </w:p>
    <w:p w:rsidR="003233EE" w:rsidRDefault="009637EC">
      <w:pPr>
        <w:rPr>
          <w:rFonts w:ascii="宋体" w:hAnsi="宋体"/>
          <w:color w:val="000000"/>
          <w:szCs w:val="21"/>
        </w:rPr>
      </w:pPr>
      <w:r>
        <w:rPr>
          <w:rFonts w:ascii="宋体" w:hAnsi="宋体" w:hint="eastAsia"/>
          <w:color w:val="000000"/>
          <w:szCs w:val="21"/>
        </w:rPr>
        <w:t>硬盘：固态</w:t>
      </w:r>
      <w:r>
        <w:rPr>
          <w:rFonts w:ascii="宋体" w:hAnsi="宋体" w:hint="eastAsia"/>
          <w:color w:val="000000"/>
          <w:szCs w:val="21"/>
        </w:rPr>
        <w:t>120G</w:t>
      </w:r>
      <w:r>
        <w:rPr>
          <w:rFonts w:hAnsi="宋体" w:cs="宋体" w:hint="eastAsia"/>
          <w:color w:val="000000"/>
          <w:kern w:val="0"/>
          <w:szCs w:val="21"/>
        </w:rPr>
        <w:t>更高容量</w:t>
      </w:r>
      <w:r>
        <w:rPr>
          <w:rFonts w:ascii="宋体" w:hAnsi="宋体" w:hint="eastAsia"/>
          <w:color w:val="000000"/>
          <w:szCs w:val="21"/>
        </w:rPr>
        <w:t>；</w:t>
      </w:r>
    </w:p>
    <w:p w:rsidR="003233EE" w:rsidRDefault="009637EC">
      <w:pPr>
        <w:rPr>
          <w:rFonts w:ascii="宋体" w:hAnsi="宋体"/>
          <w:color w:val="000000"/>
          <w:szCs w:val="21"/>
        </w:rPr>
      </w:pPr>
      <w:r>
        <w:rPr>
          <w:rFonts w:ascii="宋体" w:hAnsi="宋体" w:hint="eastAsia"/>
          <w:color w:val="000000"/>
          <w:szCs w:val="21"/>
        </w:rPr>
        <w:t>3.3</w:t>
      </w:r>
      <w:r>
        <w:rPr>
          <w:rFonts w:ascii="宋体" w:hAnsi="宋体" w:hint="eastAsia"/>
          <w:color w:val="000000"/>
          <w:szCs w:val="21"/>
        </w:rPr>
        <w:t>配套设备：</w:t>
      </w:r>
    </w:p>
    <w:p w:rsidR="003233EE" w:rsidRDefault="009637EC">
      <w:pPr>
        <w:rPr>
          <w:rFonts w:ascii="宋体" w:hAnsi="宋体"/>
          <w:color w:val="000000"/>
          <w:szCs w:val="21"/>
        </w:rPr>
      </w:pPr>
      <w:r>
        <w:rPr>
          <w:rFonts w:ascii="宋体" w:hAnsi="宋体" w:hint="eastAsia"/>
          <w:color w:val="000000"/>
          <w:szCs w:val="21"/>
        </w:rPr>
        <w:t>A4</w:t>
      </w:r>
      <w:r>
        <w:rPr>
          <w:rFonts w:ascii="宋体" w:hAnsi="宋体" w:hint="eastAsia"/>
          <w:color w:val="000000"/>
          <w:szCs w:val="21"/>
        </w:rPr>
        <w:t>纸打印一台：</w:t>
      </w:r>
      <w:r>
        <w:rPr>
          <w:rFonts w:ascii="宋体" w:hAnsi="宋体" w:hint="eastAsia"/>
          <w:color w:val="000000"/>
          <w:szCs w:val="21"/>
        </w:rPr>
        <w:t>(</w:t>
      </w:r>
      <w:r>
        <w:rPr>
          <w:rFonts w:hint="eastAsia"/>
        </w:rPr>
        <w:t>HP1020</w:t>
      </w:r>
      <w:r>
        <w:rPr>
          <w:rFonts w:ascii="宋体" w:hAnsi="宋体" w:hint="eastAsia"/>
          <w:color w:val="000000"/>
          <w:szCs w:val="21"/>
        </w:rPr>
        <w:t xml:space="preserve"> )</w:t>
      </w:r>
      <w:r>
        <w:rPr>
          <w:rFonts w:hint="eastAsia"/>
        </w:rPr>
        <w:t xml:space="preserve"> </w:t>
      </w:r>
      <w:r>
        <w:rPr>
          <w:rFonts w:hint="eastAsia"/>
        </w:rPr>
        <w:t>（</w:t>
      </w:r>
      <w:r>
        <w:rPr>
          <w:rFonts w:hAnsi="宋体" w:cs="宋体" w:hint="eastAsia"/>
          <w:color w:val="000000"/>
          <w:kern w:val="0"/>
          <w:szCs w:val="21"/>
        </w:rPr>
        <w:t>或同档次及以上品牌）</w:t>
      </w:r>
      <w:r>
        <w:rPr>
          <w:rFonts w:ascii="宋体" w:hAnsi="宋体" w:hint="eastAsia"/>
          <w:color w:val="000000"/>
          <w:szCs w:val="21"/>
        </w:rPr>
        <w:t>；</w:t>
      </w:r>
    </w:p>
    <w:p w:rsidR="003233EE" w:rsidRDefault="009637EC">
      <w:pPr>
        <w:rPr>
          <w:rFonts w:ascii="宋体" w:hAnsi="宋体"/>
          <w:color w:val="000000"/>
          <w:szCs w:val="21"/>
        </w:rPr>
      </w:pPr>
      <w:r>
        <w:rPr>
          <w:rFonts w:ascii="宋体" w:hAnsi="宋体" w:hint="eastAsia"/>
          <w:color w:val="000000"/>
          <w:szCs w:val="21"/>
        </w:rPr>
        <w:t>条码打印机一台：（</w:t>
      </w:r>
      <w:r>
        <w:rPr>
          <w:rFonts w:hint="eastAsia"/>
        </w:rPr>
        <w:t>斑马</w:t>
      </w:r>
      <w:r>
        <w:rPr>
          <w:rFonts w:hint="eastAsia"/>
        </w:rPr>
        <w:t>888T</w:t>
      </w:r>
      <w:r>
        <w:rPr>
          <w:rFonts w:hint="eastAsia"/>
        </w:rPr>
        <w:t>带切纸</w:t>
      </w:r>
      <w:r>
        <w:rPr>
          <w:rFonts w:ascii="宋体" w:hAnsi="宋体" w:hint="eastAsia"/>
          <w:color w:val="000000"/>
          <w:szCs w:val="21"/>
        </w:rPr>
        <w:t>）</w:t>
      </w:r>
      <w:r>
        <w:rPr>
          <w:rFonts w:hint="eastAsia"/>
        </w:rPr>
        <w:t>（</w:t>
      </w:r>
      <w:r>
        <w:rPr>
          <w:rFonts w:hAnsi="宋体" w:cs="宋体" w:hint="eastAsia"/>
          <w:color w:val="000000"/>
          <w:kern w:val="0"/>
          <w:szCs w:val="21"/>
        </w:rPr>
        <w:t>或同档次及以上品牌）</w:t>
      </w:r>
      <w:r>
        <w:rPr>
          <w:rFonts w:ascii="宋体" w:hAnsi="宋体" w:hint="eastAsia"/>
          <w:color w:val="000000"/>
          <w:szCs w:val="21"/>
        </w:rPr>
        <w:t>；</w:t>
      </w:r>
    </w:p>
    <w:p w:rsidR="003233EE" w:rsidRDefault="009637EC">
      <w:pPr>
        <w:rPr>
          <w:rFonts w:ascii="宋体" w:hAnsi="宋体"/>
          <w:color w:val="000000"/>
          <w:szCs w:val="21"/>
        </w:rPr>
      </w:pPr>
      <w:r>
        <w:rPr>
          <w:rFonts w:ascii="宋体" w:hAnsi="宋体" w:hint="eastAsia"/>
          <w:color w:val="000000"/>
          <w:szCs w:val="21"/>
        </w:rPr>
        <w:t>二代身份证刷卡器一台：（华视二代</w:t>
      </w:r>
      <w:r>
        <w:rPr>
          <w:rFonts w:ascii="宋体" w:hAnsi="宋体" w:hint="eastAsia"/>
          <w:color w:val="000000"/>
          <w:szCs w:val="21"/>
        </w:rPr>
        <w:t>100</w:t>
      </w:r>
      <w:r>
        <w:rPr>
          <w:rFonts w:ascii="宋体" w:hAnsi="宋体" w:hint="eastAsia"/>
          <w:color w:val="000000"/>
          <w:szCs w:val="21"/>
        </w:rPr>
        <w:t>－</w:t>
      </w:r>
      <w:r>
        <w:rPr>
          <w:rFonts w:ascii="宋体" w:hAnsi="宋体" w:hint="eastAsia"/>
          <w:color w:val="000000"/>
          <w:szCs w:val="21"/>
        </w:rPr>
        <w:t>U</w:t>
      </w:r>
      <w:r>
        <w:rPr>
          <w:rFonts w:ascii="宋体" w:hAnsi="宋体" w:hint="eastAsia"/>
          <w:color w:val="000000"/>
          <w:szCs w:val="21"/>
        </w:rPr>
        <w:t>）</w:t>
      </w:r>
      <w:r>
        <w:rPr>
          <w:rFonts w:hint="eastAsia"/>
        </w:rPr>
        <w:t>(</w:t>
      </w:r>
      <w:r>
        <w:rPr>
          <w:rFonts w:hAnsi="宋体" w:cs="宋体" w:hint="eastAsia"/>
          <w:color w:val="000000"/>
          <w:kern w:val="0"/>
          <w:szCs w:val="21"/>
        </w:rPr>
        <w:t>或同档次及以上品牌与配置</w:t>
      </w:r>
      <w:r>
        <w:rPr>
          <w:rFonts w:hAnsi="宋体" w:cs="宋体" w:hint="eastAsia"/>
          <w:color w:val="000000"/>
          <w:kern w:val="0"/>
          <w:szCs w:val="21"/>
        </w:rPr>
        <w:t>)</w:t>
      </w:r>
      <w:r>
        <w:rPr>
          <w:rFonts w:ascii="宋体" w:hAnsi="宋体" w:hint="eastAsia"/>
          <w:color w:val="000000"/>
          <w:szCs w:val="21"/>
        </w:rPr>
        <w:t>；</w:t>
      </w:r>
    </w:p>
    <w:p w:rsidR="003233EE" w:rsidRDefault="009637EC">
      <w:pPr>
        <w:rPr>
          <w:rFonts w:ascii="宋体" w:hAnsi="宋体"/>
          <w:color w:val="000000"/>
          <w:szCs w:val="21"/>
        </w:rPr>
      </w:pPr>
      <w:r>
        <w:rPr>
          <w:rFonts w:ascii="宋体" w:hAnsi="宋体" w:hint="eastAsia"/>
          <w:color w:val="000000"/>
          <w:szCs w:val="21"/>
        </w:rPr>
        <w:t>网格条码扫描器一台：（</w:t>
      </w:r>
      <w:r>
        <w:rPr>
          <w:rFonts w:hint="eastAsia"/>
        </w:rPr>
        <w:t>民德</w:t>
      </w:r>
      <w:r>
        <w:rPr>
          <w:rFonts w:hint="eastAsia"/>
        </w:rPr>
        <w:t>725</w:t>
      </w:r>
      <w:r>
        <w:rPr>
          <w:rFonts w:ascii="宋体" w:hAnsi="宋体" w:hint="eastAsia"/>
          <w:color w:val="000000"/>
          <w:szCs w:val="21"/>
        </w:rPr>
        <w:t>）</w:t>
      </w:r>
      <w:r>
        <w:rPr>
          <w:rFonts w:hint="eastAsia"/>
        </w:rPr>
        <w:t>(</w:t>
      </w:r>
      <w:r>
        <w:rPr>
          <w:rFonts w:hAnsi="宋体" w:cs="宋体" w:hint="eastAsia"/>
          <w:color w:val="000000"/>
          <w:kern w:val="0"/>
          <w:szCs w:val="21"/>
        </w:rPr>
        <w:t>或同档次及以上品牌与配置</w:t>
      </w:r>
      <w:r>
        <w:rPr>
          <w:rFonts w:hAnsi="宋体" w:cs="宋体" w:hint="eastAsia"/>
          <w:color w:val="000000"/>
          <w:kern w:val="0"/>
          <w:szCs w:val="21"/>
        </w:rPr>
        <w:t>)</w:t>
      </w:r>
      <w:r>
        <w:rPr>
          <w:rFonts w:ascii="宋体" w:hAnsi="宋体" w:hint="eastAsia"/>
          <w:color w:val="000000"/>
          <w:szCs w:val="21"/>
        </w:rPr>
        <w:t>；</w:t>
      </w:r>
    </w:p>
    <w:p w:rsidR="003233EE" w:rsidRDefault="009637EC">
      <w:pPr>
        <w:rPr>
          <w:rFonts w:ascii="宋体" w:hAnsi="宋体"/>
          <w:color w:val="000000"/>
          <w:szCs w:val="21"/>
        </w:rPr>
      </w:pPr>
      <w:r>
        <w:rPr>
          <w:rFonts w:ascii="宋体" w:hAnsi="宋体" w:hint="eastAsia"/>
          <w:color w:val="000000"/>
          <w:szCs w:val="21"/>
        </w:rPr>
        <w:t>高清摄像头一个（</w:t>
      </w:r>
      <w:r>
        <w:rPr>
          <w:rFonts w:hint="eastAsia"/>
        </w:rPr>
        <w:t>威鑫</w:t>
      </w:r>
      <w:r>
        <w:rPr>
          <w:rFonts w:hint="eastAsia"/>
        </w:rPr>
        <w:t>A-500</w:t>
      </w:r>
      <w:r>
        <w:rPr>
          <w:rFonts w:ascii="宋体" w:hAnsi="宋体" w:hint="eastAsia"/>
          <w:color w:val="000000"/>
          <w:szCs w:val="21"/>
        </w:rPr>
        <w:t>）</w:t>
      </w:r>
      <w:r>
        <w:rPr>
          <w:rFonts w:hint="eastAsia"/>
        </w:rPr>
        <w:t>(</w:t>
      </w:r>
      <w:r>
        <w:rPr>
          <w:rFonts w:hAnsi="宋体" w:cs="宋体" w:hint="eastAsia"/>
          <w:color w:val="000000"/>
          <w:kern w:val="0"/>
          <w:szCs w:val="21"/>
        </w:rPr>
        <w:t>或同档次及以上品牌与配置</w:t>
      </w:r>
      <w:r>
        <w:rPr>
          <w:rFonts w:hAnsi="宋体" w:cs="宋体" w:hint="eastAsia"/>
          <w:color w:val="000000"/>
          <w:kern w:val="0"/>
          <w:szCs w:val="21"/>
        </w:rPr>
        <w:t>)</w:t>
      </w:r>
      <w:r>
        <w:rPr>
          <w:rFonts w:ascii="宋体" w:hAnsi="宋体" w:hint="eastAsia"/>
          <w:color w:val="000000"/>
          <w:szCs w:val="21"/>
        </w:rPr>
        <w:t>；</w:t>
      </w:r>
    </w:p>
    <w:p w:rsidR="003233EE" w:rsidRDefault="009637EC">
      <w:r>
        <w:rPr>
          <w:rFonts w:hint="eastAsia"/>
        </w:rPr>
        <w:t>像素：</w:t>
      </w:r>
      <w:r>
        <w:rPr>
          <w:rFonts w:hint="eastAsia"/>
        </w:rPr>
        <w:t>1200</w:t>
      </w:r>
      <w:r>
        <w:rPr>
          <w:rFonts w:hint="eastAsia"/>
        </w:rPr>
        <w:t>万</w:t>
      </w:r>
      <w:r>
        <w:rPr>
          <w:rFonts w:hAnsi="宋体" w:cs="宋体" w:hint="eastAsia"/>
          <w:color w:val="000000"/>
          <w:kern w:val="0"/>
          <w:szCs w:val="21"/>
        </w:rPr>
        <w:t>或更好</w:t>
      </w:r>
      <w:r>
        <w:rPr>
          <w:rFonts w:hint="eastAsia"/>
        </w:rPr>
        <w:t>性能；</w:t>
      </w:r>
    </w:p>
    <w:p w:rsidR="003233EE" w:rsidRDefault="009637EC">
      <w:r>
        <w:rPr>
          <w:rFonts w:hint="eastAsia"/>
        </w:rPr>
        <w:t>可视对角：</w:t>
      </w:r>
      <w:r>
        <w:rPr>
          <w:rFonts w:hint="eastAsia"/>
        </w:rPr>
        <w:t>70</w:t>
      </w:r>
      <w:r>
        <w:rPr>
          <w:rFonts w:hint="eastAsia"/>
        </w:rPr>
        <w:t>度</w:t>
      </w:r>
      <w:r>
        <w:rPr>
          <w:rFonts w:hAnsi="宋体" w:cs="宋体" w:hint="eastAsia"/>
          <w:color w:val="000000"/>
          <w:kern w:val="0"/>
          <w:szCs w:val="21"/>
        </w:rPr>
        <w:t>或更好</w:t>
      </w:r>
      <w:r>
        <w:rPr>
          <w:rFonts w:hint="eastAsia"/>
        </w:rPr>
        <w:t>性能；</w:t>
      </w:r>
    </w:p>
    <w:p w:rsidR="003233EE" w:rsidRDefault="009637EC">
      <w:r>
        <w:rPr>
          <w:rFonts w:hint="eastAsia"/>
        </w:rPr>
        <w:t>分辨率：</w:t>
      </w:r>
      <w:r>
        <w:rPr>
          <w:rFonts w:hint="eastAsia"/>
        </w:rPr>
        <w:t>1920*1080</w:t>
      </w:r>
      <w:r>
        <w:rPr>
          <w:rFonts w:hAnsi="宋体" w:cs="宋体" w:hint="eastAsia"/>
          <w:color w:val="000000"/>
          <w:kern w:val="0"/>
          <w:szCs w:val="21"/>
        </w:rPr>
        <w:t>或更好</w:t>
      </w:r>
      <w:r>
        <w:rPr>
          <w:rFonts w:hint="eastAsia"/>
        </w:rPr>
        <w:t>性能；</w:t>
      </w:r>
    </w:p>
    <w:p w:rsidR="003233EE" w:rsidRDefault="009637EC">
      <w:r>
        <w:rPr>
          <w:rFonts w:hint="eastAsia"/>
        </w:rPr>
        <w:t>拾音范围：</w:t>
      </w:r>
      <w:r>
        <w:rPr>
          <w:rFonts w:hint="eastAsia"/>
        </w:rPr>
        <w:t>3</w:t>
      </w:r>
      <w:r>
        <w:rPr>
          <w:rFonts w:hint="eastAsia"/>
        </w:rPr>
        <w:t>米</w:t>
      </w:r>
      <w:r>
        <w:rPr>
          <w:rFonts w:hAnsi="宋体" w:cs="宋体" w:hint="eastAsia"/>
          <w:color w:val="000000"/>
          <w:kern w:val="0"/>
          <w:szCs w:val="21"/>
        </w:rPr>
        <w:t>或更好</w:t>
      </w:r>
      <w:r>
        <w:rPr>
          <w:rFonts w:hint="eastAsia"/>
        </w:rPr>
        <w:t>性能；</w:t>
      </w:r>
    </w:p>
    <w:p w:rsidR="003233EE" w:rsidRDefault="009637EC">
      <w:r>
        <w:rPr>
          <w:rFonts w:hint="eastAsia"/>
        </w:rPr>
        <w:t>2.15mm</w:t>
      </w:r>
      <w:r>
        <w:rPr>
          <w:rFonts w:hint="eastAsia"/>
        </w:rPr>
        <w:t>镜头</w:t>
      </w:r>
      <w:r>
        <w:rPr>
          <w:rFonts w:hint="eastAsia"/>
        </w:rPr>
        <w:t>125</w:t>
      </w:r>
      <w:r>
        <w:rPr>
          <w:rFonts w:hint="eastAsia"/>
        </w:rPr>
        <w:t>度广角无畸变</w:t>
      </w:r>
      <w:r>
        <w:rPr>
          <w:rFonts w:hAnsi="宋体" w:cs="宋体" w:hint="eastAsia"/>
          <w:color w:val="000000"/>
          <w:kern w:val="0"/>
          <w:szCs w:val="21"/>
        </w:rPr>
        <w:t>或更好</w:t>
      </w:r>
      <w:r>
        <w:rPr>
          <w:rFonts w:hint="eastAsia"/>
        </w:rPr>
        <w:t>性能；</w:t>
      </w:r>
    </w:p>
    <w:p w:rsidR="003233EE" w:rsidRDefault="009637EC">
      <w:r>
        <w:rPr>
          <w:rFonts w:hint="eastAsia"/>
        </w:rPr>
        <w:t>像素</w:t>
      </w:r>
      <w:r>
        <w:rPr>
          <w:rFonts w:hint="eastAsia"/>
        </w:rPr>
        <w:t>500</w:t>
      </w:r>
      <w:r>
        <w:rPr>
          <w:rFonts w:hint="eastAsia"/>
        </w:rPr>
        <w:t>万</w:t>
      </w:r>
      <w:r>
        <w:rPr>
          <w:rFonts w:hAnsi="宋体" w:cs="宋体" w:hint="eastAsia"/>
          <w:color w:val="000000"/>
          <w:kern w:val="0"/>
          <w:szCs w:val="21"/>
        </w:rPr>
        <w:t>或更好</w:t>
      </w:r>
      <w:r>
        <w:rPr>
          <w:rFonts w:hint="eastAsia"/>
        </w:rPr>
        <w:t>性能；</w:t>
      </w:r>
    </w:p>
    <w:p w:rsidR="003233EE" w:rsidRDefault="009637EC">
      <w:r>
        <w:rPr>
          <w:rFonts w:hint="eastAsia"/>
        </w:rPr>
        <w:t>感光元件类型：</w:t>
      </w:r>
      <w:r>
        <w:t>CMOS</w:t>
      </w:r>
      <w:r>
        <w:rPr>
          <w:rFonts w:hint="eastAsia"/>
        </w:rPr>
        <w:t>;</w:t>
      </w:r>
    </w:p>
    <w:p w:rsidR="003233EE" w:rsidRDefault="009637EC">
      <w:r>
        <w:rPr>
          <w:rFonts w:hint="eastAsia"/>
        </w:rPr>
        <w:t>支持的操作系统</w:t>
      </w:r>
      <w:r>
        <w:rPr>
          <w:rFonts w:hint="eastAsia"/>
        </w:rPr>
        <w:t>:</w:t>
      </w:r>
    </w:p>
    <w:p w:rsidR="003233EE" w:rsidRDefault="009637EC">
      <w:r>
        <w:rPr>
          <w:rFonts w:hint="eastAsia"/>
        </w:rPr>
        <w:t>阿里</w:t>
      </w:r>
      <w:r>
        <w:rPr>
          <w:rFonts w:hint="eastAsia"/>
        </w:rPr>
        <w:t>YunOS,</w:t>
      </w:r>
      <w:r>
        <w:rPr>
          <w:rFonts w:hint="eastAsia"/>
        </w:rPr>
        <w:t>安卓系统</w:t>
      </w:r>
      <w:r>
        <w:rPr>
          <w:rFonts w:hint="eastAsia"/>
        </w:rPr>
        <w:t>,</w:t>
      </w:r>
      <w:r>
        <w:rPr>
          <w:rFonts w:hint="eastAsia"/>
        </w:rPr>
        <w:t>其他</w:t>
      </w:r>
      <w:r>
        <w:rPr>
          <w:rFonts w:hint="eastAsia"/>
        </w:rPr>
        <w:t>/other,iOS,Windows phone,Windows,Mac OS</w:t>
      </w:r>
    </w:p>
    <w:p w:rsidR="003233EE" w:rsidRDefault="009637EC">
      <w:pPr>
        <w:spacing w:line="360" w:lineRule="auto"/>
        <w:rPr>
          <w:rFonts w:ascii="仿宋" w:eastAsia="仿宋" w:hAnsi="仿宋"/>
          <w:sz w:val="24"/>
          <w:szCs w:val="24"/>
        </w:rPr>
      </w:pPr>
      <w:r>
        <w:rPr>
          <w:rFonts w:ascii="仿宋" w:eastAsia="仿宋" w:hAnsi="仿宋"/>
          <w:noProof/>
          <w:sz w:val="24"/>
          <w:szCs w:val="24"/>
        </w:rPr>
        <w:lastRenderedPageBreak/>
        <w:drawing>
          <wp:inline distT="0" distB="0" distL="0" distR="0">
            <wp:extent cx="2981325" cy="2354580"/>
            <wp:effectExtent l="19050" t="0" r="9525" b="0"/>
            <wp:docPr id="6" name="图片 2" descr="D:\我的坚果云\我的坚果云\信息化建设与招标文件\健康管理中心系统1\一体机图片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D:\我的坚果云\我的坚果云\信息化建设与招标文件\健康管理中心系统1\一体机图片c.jpg"/>
                    <pic:cNvPicPr>
                      <a:picLocks noChangeAspect="1" noChangeArrowheads="1"/>
                    </pic:cNvPicPr>
                  </pic:nvPicPr>
                  <pic:blipFill>
                    <a:blip r:embed="rId8" cstate="print"/>
                    <a:srcRect/>
                    <a:stretch>
                      <a:fillRect/>
                    </a:stretch>
                  </pic:blipFill>
                  <pic:spPr>
                    <a:xfrm>
                      <a:off x="0" y="0"/>
                      <a:ext cx="2982980" cy="2356176"/>
                    </a:xfrm>
                    <a:prstGeom prst="rect">
                      <a:avLst/>
                    </a:prstGeom>
                    <a:noFill/>
                    <a:ln w="9525">
                      <a:noFill/>
                      <a:miter lim="800000"/>
                      <a:headEnd/>
                      <a:tailEnd/>
                    </a:ln>
                  </pic:spPr>
                </pic:pic>
              </a:graphicData>
            </a:graphic>
          </wp:inline>
        </w:drawing>
      </w:r>
    </w:p>
    <w:p w:rsidR="003233EE" w:rsidRDefault="009637EC">
      <w:pPr>
        <w:spacing w:line="360" w:lineRule="auto"/>
        <w:rPr>
          <w:rFonts w:ascii="仿宋" w:eastAsia="仿宋" w:hAnsi="仿宋"/>
          <w:sz w:val="24"/>
          <w:szCs w:val="24"/>
        </w:rPr>
      </w:pPr>
      <w:r>
        <w:rPr>
          <w:rFonts w:ascii="仿宋" w:eastAsia="仿宋" w:hAnsi="仿宋"/>
          <w:noProof/>
          <w:sz w:val="24"/>
          <w:szCs w:val="24"/>
        </w:rPr>
        <w:drawing>
          <wp:inline distT="0" distB="0" distL="0" distR="0">
            <wp:extent cx="4672330" cy="2962275"/>
            <wp:effectExtent l="19050" t="0" r="0" b="0"/>
            <wp:docPr id="5" name="图片 1" descr="D:\我的坚果云\我的坚果云\信息化建设与招标文件\健康管理中心系统1\一体机图片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D:\我的坚果云\我的坚果云\信息化建设与招标文件\健康管理中心系统1\一体机图片d.png"/>
                    <pic:cNvPicPr>
                      <a:picLocks noChangeAspect="1" noChangeArrowheads="1"/>
                    </pic:cNvPicPr>
                  </pic:nvPicPr>
                  <pic:blipFill>
                    <a:blip r:embed="rId9" cstate="print"/>
                    <a:srcRect/>
                    <a:stretch>
                      <a:fillRect/>
                    </a:stretch>
                  </pic:blipFill>
                  <pic:spPr>
                    <a:xfrm>
                      <a:off x="0" y="0"/>
                      <a:ext cx="4680032" cy="2966964"/>
                    </a:xfrm>
                    <a:prstGeom prst="rect">
                      <a:avLst/>
                    </a:prstGeom>
                    <a:noFill/>
                    <a:ln w="9525">
                      <a:noFill/>
                      <a:miter lim="800000"/>
                      <a:headEnd/>
                      <a:tailEnd/>
                    </a:ln>
                  </pic:spPr>
                </pic:pic>
              </a:graphicData>
            </a:graphic>
          </wp:inline>
        </w:drawing>
      </w:r>
    </w:p>
    <w:p w:rsidR="003233EE" w:rsidRDefault="009637EC">
      <w:pPr>
        <w:spacing w:line="360" w:lineRule="auto"/>
        <w:rPr>
          <w:rFonts w:ascii="仿宋" w:eastAsia="仿宋" w:hAnsi="仿宋"/>
          <w:sz w:val="24"/>
          <w:szCs w:val="24"/>
        </w:rPr>
      </w:pPr>
      <w:r>
        <w:rPr>
          <w:rFonts w:ascii="仿宋" w:eastAsia="仿宋" w:hAnsi="仿宋"/>
          <w:noProof/>
          <w:sz w:val="24"/>
          <w:szCs w:val="24"/>
        </w:rPr>
        <w:drawing>
          <wp:inline distT="0" distB="0" distL="0" distR="0">
            <wp:extent cx="4676775" cy="4112895"/>
            <wp:effectExtent l="19050" t="0" r="9525" b="0"/>
            <wp:docPr id="7" name="图片 3" descr="D:\我的坚果云\我的坚果云\信息化建设与招标文件\健康管理中心系统1\一体机图片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D:\我的坚果云\我的坚果云\信息化建设与招标文件\健康管理中心系统1\一体机图片b.jpg"/>
                    <pic:cNvPicPr>
                      <a:picLocks noChangeAspect="1" noChangeArrowheads="1"/>
                    </pic:cNvPicPr>
                  </pic:nvPicPr>
                  <pic:blipFill>
                    <a:blip r:embed="rId10" cstate="print"/>
                    <a:srcRect/>
                    <a:stretch>
                      <a:fillRect/>
                    </a:stretch>
                  </pic:blipFill>
                  <pic:spPr>
                    <a:xfrm>
                      <a:off x="0" y="0"/>
                      <a:ext cx="4676775" cy="4113152"/>
                    </a:xfrm>
                    <a:prstGeom prst="rect">
                      <a:avLst/>
                    </a:prstGeom>
                    <a:noFill/>
                    <a:ln w="9525">
                      <a:noFill/>
                      <a:miter lim="800000"/>
                      <a:headEnd/>
                      <a:tailEnd/>
                    </a:ln>
                  </pic:spPr>
                </pic:pic>
              </a:graphicData>
            </a:graphic>
          </wp:inline>
        </w:drawing>
      </w:r>
    </w:p>
    <w:p w:rsidR="003233EE" w:rsidRDefault="009637EC">
      <w:pPr>
        <w:spacing w:line="360" w:lineRule="auto"/>
        <w:rPr>
          <w:rFonts w:ascii="仿宋" w:eastAsia="仿宋" w:hAnsi="仿宋"/>
          <w:sz w:val="24"/>
          <w:szCs w:val="24"/>
        </w:rPr>
      </w:pPr>
      <w:r>
        <w:rPr>
          <w:rFonts w:ascii="仿宋" w:eastAsia="仿宋" w:hAnsi="仿宋"/>
          <w:noProof/>
          <w:sz w:val="24"/>
          <w:szCs w:val="24"/>
        </w:rPr>
        <w:lastRenderedPageBreak/>
        <w:drawing>
          <wp:inline distT="0" distB="0" distL="0" distR="0">
            <wp:extent cx="5278120" cy="7991475"/>
            <wp:effectExtent l="19050" t="0" r="0" b="0"/>
            <wp:docPr id="4" name="图片 4" descr="D:\我的坚果云\我的坚果云\信息化建设与招标文件\健康管理中心系统1\一体机图片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我的坚果云\我的坚果云\信息化建设与招标文件\健康管理中心系统1\一体机图片a.jpg"/>
                    <pic:cNvPicPr>
                      <a:picLocks noChangeAspect="1" noChangeArrowheads="1"/>
                    </pic:cNvPicPr>
                  </pic:nvPicPr>
                  <pic:blipFill>
                    <a:blip r:embed="rId11" cstate="print"/>
                    <a:srcRect/>
                    <a:stretch>
                      <a:fillRect/>
                    </a:stretch>
                  </pic:blipFill>
                  <pic:spPr>
                    <a:xfrm>
                      <a:off x="0" y="0"/>
                      <a:ext cx="5278120" cy="7991806"/>
                    </a:xfrm>
                    <a:prstGeom prst="rect">
                      <a:avLst/>
                    </a:prstGeom>
                    <a:noFill/>
                    <a:ln w="9525">
                      <a:noFill/>
                      <a:miter lim="800000"/>
                      <a:headEnd/>
                      <a:tailEnd/>
                    </a:ln>
                  </pic:spPr>
                </pic:pic>
              </a:graphicData>
            </a:graphic>
          </wp:inline>
        </w:drawing>
      </w:r>
    </w:p>
    <w:p w:rsidR="003233EE" w:rsidRDefault="003233EE">
      <w:pPr>
        <w:spacing w:line="360" w:lineRule="auto"/>
        <w:rPr>
          <w:rFonts w:ascii="仿宋" w:eastAsia="仿宋" w:hAnsi="仿宋"/>
          <w:sz w:val="24"/>
          <w:szCs w:val="24"/>
        </w:rPr>
      </w:pPr>
    </w:p>
    <w:p w:rsidR="003233EE" w:rsidRDefault="003233EE">
      <w:pPr>
        <w:spacing w:line="360" w:lineRule="auto"/>
        <w:rPr>
          <w:rFonts w:ascii="仿宋" w:eastAsia="仿宋" w:hAnsi="仿宋"/>
          <w:sz w:val="24"/>
          <w:szCs w:val="24"/>
        </w:rPr>
      </w:pPr>
    </w:p>
    <w:p w:rsidR="003233EE" w:rsidRDefault="003233EE">
      <w:pPr>
        <w:spacing w:line="360" w:lineRule="auto"/>
        <w:rPr>
          <w:rFonts w:ascii="仿宋" w:eastAsia="仿宋" w:hAnsi="仿宋"/>
          <w:sz w:val="24"/>
          <w:szCs w:val="24"/>
        </w:rPr>
      </w:pPr>
    </w:p>
    <w:p w:rsidR="003233EE" w:rsidRDefault="003233EE">
      <w:pPr>
        <w:spacing w:line="360" w:lineRule="auto"/>
        <w:rPr>
          <w:rFonts w:ascii="仿宋" w:eastAsia="仿宋" w:hAnsi="仿宋"/>
          <w:sz w:val="24"/>
          <w:szCs w:val="24"/>
        </w:rPr>
      </w:pPr>
    </w:p>
    <w:p w:rsidR="003233EE" w:rsidRDefault="003233EE">
      <w:pPr>
        <w:spacing w:line="360" w:lineRule="auto"/>
        <w:rPr>
          <w:rFonts w:ascii="仿宋" w:eastAsia="仿宋" w:hAnsi="仿宋"/>
          <w:sz w:val="24"/>
          <w:szCs w:val="24"/>
        </w:rPr>
      </w:pPr>
    </w:p>
    <w:p w:rsidR="003233EE" w:rsidRDefault="009637EC">
      <w:pPr>
        <w:spacing w:line="360" w:lineRule="auto"/>
        <w:jc w:val="center"/>
        <w:rPr>
          <w:rFonts w:ascii="仿宋" w:eastAsia="仿宋" w:hAnsi="仿宋"/>
          <w:b/>
          <w:sz w:val="28"/>
          <w:szCs w:val="28"/>
        </w:rPr>
      </w:pPr>
      <w:r>
        <w:rPr>
          <w:rFonts w:ascii="仿宋" w:eastAsia="仿宋" w:hAnsi="仿宋" w:hint="eastAsia"/>
          <w:b/>
          <w:sz w:val="28"/>
          <w:szCs w:val="28"/>
        </w:rPr>
        <w:lastRenderedPageBreak/>
        <w:t>第三章</w:t>
      </w:r>
      <w:r>
        <w:rPr>
          <w:rFonts w:ascii="仿宋" w:eastAsia="仿宋" w:hAnsi="仿宋" w:hint="eastAsia"/>
          <w:b/>
          <w:sz w:val="28"/>
          <w:szCs w:val="28"/>
        </w:rPr>
        <w:t xml:space="preserve">  </w:t>
      </w:r>
      <w:r>
        <w:rPr>
          <w:rFonts w:ascii="仿宋" w:eastAsia="仿宋" w:hAnsi="仿宋"/>
          <w:b/>
          <w:sz w:val="28"/>
          <w:szCs w:val="28"/>
        </w:rPr>
        <w:t>其他事项</w:t>
      </w:r>
    </w:p>
    <w:p w:rsidR="003233EE" w:rsidRDefault="009637EC">
      <w:pPr>
        <w:spacing w:line="360" w:lineRule="auto"/>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、本次招标</w:t>
      </w:r>
      <w:r>
        <w:rPr>
          <w:rFonts w:ascii="仿宋" w:eastAsia="仿宋" w:hAnsi="仿宋" w:hint="eastAsia"/>
          <w:sz w:val="24"/>
          <w:szCs w:val="24"/>
        </w:rPr>
        <w:t>定标</w:t>
      </w:r>
      <w:r>
        <w:rPr>
          <w:rFonts w:ascii="仿宋" w:eastAsia="仿宋" w:hAnsi="仿宋"/>
          <w:sz w:val="24"/>
          <w:szCs w:val="24"/>
        </w:rPr>
        <w:t>方式</w:t>
      </w:r>
    </w:p>
    <w:p w:rsidR="003233EE" w:rsidRDefault="009637E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w:t>
      </w:r>
      <w:r>
        <w:rPr>
          <w:rFonts w:ascii="Times New Roman" w:hAnsi="Times New Roman" w:cs="Times New Roman"/>
          <w:sz w:val="24"/>
        </w:rPr>
        <w:t>由</w:t>
      </w:r>
      <w:r>
        <w:rPr>
          <w:rFonts w:ascii="Times New Roman" w:hAnsi="Times New Roman" w:cs="Times New Roman" w:hint="eastAsia"/>
          <w:sz w:val="24"/>
        </w:rPr>
        <w:t>评标</w:t>
      </w:r>
      <w:r>
        <w:rPr>
          <w:rFonts w:ascii="Times New Roman" w:hAnsi="Times New Roman" w:cs="Times New Roman"/>
          <w:sz w:val="24"/>
        </w:rPr>
        <w:t>小组对各</w:t>
      </w:r>
      <w:r>
        <w:rPr>
          <w:rFonts w:ascii="Times New Roman" w:hAnsi="Times New Roman" w:cs="Times New Roman" w:hint="eastAsia"/>
          <w:sz w:val="24"/>
        </w:rPr>
        <w:t>投标</w:t>
      </w:r>
      <w:r>
        <w:rPr>
          <w:rFonts w:ascii="Times New Roman" w:hAnsi="Times New Roman" w:cs="Times New Roman"/>
          <w:sz w:val="24"/>
        </w:rPr>
        <w:t>文件的全部内容进行审阅，并确定它们是否合格有效。</w:t>
      </w:r>
      <w:r>
        <w:rPr>
          <w:rFonts w:ascii="Times New Roman" w:hAnsi="Times New Roman" w:cs="Times New Roman" w:hint="eastAsia"/>
          <w:sz w:val="24"/>
        </w:rPr>
        <w:t>投标文件有效的投标人为有效投标人</w:t>
      </w:r>
    </w:p>
    <w:p w:rsidR="003233EE" w:rsidRDefault="009637E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w:t>
      </w:r>
      <w:r>
        <w:rPr>
          <w:rFonts w:ascii="Times New Roman" w:hAnsi="Times New Roman" w:cs="Times New Roman" w:hint="eastAsia"/>
          <w:sz w:val="24"/>
          <w:szCs w:val="24"/>
        </w:rPr>
        <w:t>评标</w:t>
      </w:r>
      <w:r>
        <w:rPr>
          <w:rFonts w:ascii="Times New Roman" w:hAnsi="Times New Roman" w:cs="Times New Roman"/>
          <w:sz w:val="24"/>
          <w:szCs w:val="24"/>
        </w:rPr>
        <w:t>小组</w:t>
      </w:r>
      <w:r>
        <w:rPr>
          <w:rFonts w:ascii="Times New Roman" w:hAnsi="Times New Roman" w:cs="Times New Roman" w:hint="eastAsia"/>
          <w:sz w:val="24"/>
          <w:szCs w:val="24"/>
        </w:rPr>
        <w:t>与有效投标人进行谈判</w:t>
      </w:r>
      <w:r>
        <w:rPr>
          <w:rFonts w:ascii="Times New Roman" w:hAnsi="Times New Roman" w:cs="Times New Roman"/>
          <w:sz w:val="24"/>
        </w:rPr>
        <w:t>。</w:t>
      </w:r>
    </w:p>
    <w:p w:rsidR="003233EE" w:rsidRDefault="009637EC">
      <w:pPr>
        <w:spacing w:line="360" w:lineRule="auto"/>
        <w:ind w:firstLineChars="200" w:firstLine="480"/>
        <w:rPr>
          <w:rFonts w:ascii="Times New Roman" w:hAnsi="Times New Roman" w:cs="Times New Roman"/>
          <w:sz w:val="24"/>
        </w:rPr>
      </w:pPr>
      <w:r>
        <w:rPr>
          <w:rFonts w:ascii="Times New Roman" w:hAnsi="Times New Roman" w:cs="Times New Roman" w:hint="eastAsia"/>
          <w:sz w:val="24"/>
          <w:szCs w:val="24"/>
        </w:rPr>
        <w:t>3</w:t>
      </w:r>
      <w:r>
        <w:rPr>
          <w:rFonts w:ascii="Times New Roman" w:hAnsi="Times New Roman" w:cs="Times New Roman" w:hint="eastAsia"/>
          <w:sz w:val="24"/>
          <w:szCs w:val="24"/>
        </w:rPr>
        <w:t>、谈判结束后评标小组</w:t>
      </w:r>
      <w:r>
        <w:rPr>
          <w:rFonts w:ascii="Times New Roman" w:hAnsi="Times New Roman" w:cs="Times New Roman"/>
          <w:sz w:val="24"/>
          <w:szCs w:val="24"/>
        </w:rPr>
        <w:t>要求</w:t>
      </w:r>
      <w:r>
        <w:rPr>
          <w:rFonts w:ascii="Times New Roman" w:hAnsi="Times New Roman" w:cs="Times New Roman" w:hint="eastAsia"/>
          <w:sz w:val="24"/>
          <w:szCs w:val="24"/>
        </w:rPr>
        <w:t>所有技术有效单位</w:t>
      </w:r>
      <w:r>
        <w:rPr>
          <w:rFonts w:ascii="Times New Roman" w:hAnsi="Times New Roman" w:cs="Times New Roman"/>
          <w:sz w:val="24"/>
          <w:szCs w:val="24"/>
        </w:rPr>
        <w:t>在规定时间内进行第二次（即最终）报价，统一时间收取。</w:t>
      </w:r>
    </w:p>
    <w:p w:rsidR="003233EE" w:rsidRDefault="009637E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hint="eastAsia"/>
          <w:sz w:val="24"/>
        </w:rPr>
        <w:t>、第二次报价超过最高限价的，或超过第一次报价的，按无效投标文件处理。</w:t>
      </w:r>
    </w:p>
    <w:p w:rsidR="003233EE" w:rsidRDefault="009637EC">
      <w:pPr>
        <w:spacing w:line="360" w:lineRule="auto"/>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、在审标、询标及谈判的基础上，谈判小组按照平等、客观、公正的原则，根据评标办法进行综合评定。本项目</w:t>
      </w:r>
      <w:r>
        <w:rPr>
          <w:rFonts w:ascii="Times New Roman" w:hAnsi="Times New Roman" w:cs="Times New Roman" w:hint="eastAsia"/>
          <w:sz w:val="24"/>
        </w:rPr>
        <w:t>在投标技术参数符合要求的基础上，</w:t>
      </w:r>
      <w:r>
        <w:rPr>
          <w:rFonts w:ascii="Times New Roman" w:hAnsi="Times New Roman" w:cs="Times New Roman"/>
          <w:bCs/>
          <w:sz w:val="24"/>
          <w:u w:val="single"/>
        </w:rPr>
        <w:t>采用最低评标价法</w:t>
      </w:r>
      <w:r>
        <w:rPr>
          <w:rFonts w:ascii="Times New Roman" w:hAnsi="Times New Roman" w:cs="Times New Roman"/>
          <w:b/>
          <w:bCs/>
          <w:sz w:val="24"/>
        </w:rPr>
        <w:t>，</w:t>
      </w:r>
      <w:r>
        <w:rPr>
          <w:rFonts w:ascii="Times New Roman" w:hAnsi="Times New Roman" w:cs="Times New Roman"/>
          <w:sz w:val="24"/>
        </w:rPr>
        <w:t>对</w:t>
      </w:r>
      <w:r>
        <w:rPr>
          <w:rFonts w:ascii="Times New Roman" w:hAnsi="Times New Roman" w:cs="Times New Roman" w:hint="eastAsia"/>
          <w:sz w:val="24"/>
        </w:rPr>
        <w:t>招标</w:t>
      </w:r>
      <w:r>
        <w:rPr>
          <w:rFonts w:ascii="Times New Roman" w:hAnsi="Times New Roman" w:cs="Times New Roman"/>
          <w:sz w:val="24"/>
        </w:rPr>
        <w:t>项目做出评标结论。</w:t>
      </w:r>
    </w:p>
    <w:p w:rsidR="003233EE" w:rsidRDefault="009637E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hint="eastAsia"/>
          <w:sz w:val="24"/>
        </w:rPr>
        <w:t>、</w:t>
      </w:r>
      <w:r>
        <w:rPr>
          <w:rFonts w:ascii="Times New Roman" w:hAnsi="Times New Roman" w:cs="Times New Roman"/>
          <w:sz w:val="24"/>
        </w:rPr>
        <w:t>有效</w:t>
      </w:r>
      <w:r>
        <w:rPr>
          <w:rFonts w:ascii="Times New Roman" w:hAnsi="Times New Roman" w:cs="Times New Roman" w:hint="eastAsia"/>
          <w:sz w:val="24"/>
        </w:rPr>
        <w:t>投标人</w:t>
      </w:r>
      <w:r>
        <w:rPr>
          <w:rFonts w:ascii="Times New Roman" w:hAnsi="Times New Roman" w:cs="Times New Roman"/>
          <w:sz w:val="24"/>
        </w:rPr>
        <w:t>的最后报价即为该</w:t>
      </w:r>
      <w:r>
        <w:rPr>
          <w:rFonts w:ascii="Times New Roman" w:hAnsi="Times New Roman" w:cs="Times New Roman" w:hint="eastAsia"/>
          <w:sz w:val="24"/>
        </w:rPr>
        <w:t>投标人</w:t>
      </w:r>
      <w:r>
        <w:rPr>
          <w:rFonts w:ascii="Times New Roman" w:hAnsi="Times New Roman" w:cs="Times New Roman"/>
          <w:sz w:val="24"/>
        </w:rPr>
        <w:t>的评标价，按各</w:t>
      </w:r>
      <w:r>
        <w:rPr>
          <w:rFonts w:ascii="Times New Roman" w:hAnsi="Times New Roman" w:cs="Times New Roman" w:hint="eastAsia"/>
          <w:sz w:val="24"/>
        </w:rPr>
        <w:t>投标人</w:t>
      </w:r>
      <w:r>
        <w:rPr>
          <w:rFonts w:ascii="Times New Roman" w:hAnsi="Times New Roman" w:cs="Times New Roman"/>
          <w:sz w:val="24"/>
        </w:rPr>
        <w:t>的评标价从低到高进行排序。（评标价相同的，由采购人代表随机抽取决定排序），</w:t>
      </w:r>
      <w:r>
        <w:rPr>
          <w:rFonts w:ascii="Times New Roman" w:hAnsi="Times New Roman" w:cs="Times New Roman" w:hint="eastAsia"/>
          <w:sz w:val="24"/>
        </w:rPr>
        <w:t>评标</w:t>
      </w:r>
      <w:r>
        <w:rPr>
          <w:rFonts w:ascii="Times New Roman" w:hAnsi="Times New Roman" w:cs="Times New Roman"/>
          <w:sz w:val="24"/>
        </w:rPr>
        <w:t>小组根据以上排序直接确定第一名的供应商为成交人</w:t>
      </w:r>
      <w:r>
        <w:rPr>
          <w:rFonts w:ascii="Times New Roman" w:hAnsi="Times New Roman" w:cs="Times New Roman" w:hint="eastAsia"/>
          <w:sz w:val="24"/>
        </w:rPr>
        <w:t>。</w:t>
      </w:r>
    </w:p>
    <w:p w:rsidR="003233EE" w:rsidRDefault="009637EC">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7</w:t>
      </w:r>
      <w:r>
        <w:rPr>
          <w:rFonts w:ascii="Times New Roman" w:hAnsi="Times New Roman" w:cs="Times New Roman" w:hint="eastAsia"/>
          <w:sz w:val="24"/>
        </w:rPr>
        <w:t>、</w:t>
      </w:r>
      <w:r>
        <w:rPr>
          <w:rFonts w:ascii="Times New Roman" w:hAnsi="Times New Roman" w:cs="Times New Roman"/>
          <w:sz w:val="24"/>
        </w:rPr>
        <w:t>在评标或谈判过程中，出现异常或特殊情况时，由</w:t>
      </w:r>
      <w:r>
        <w:rPr>
          <w:rFonts w:ascii="Times New Roman" w:hAnsi="Times New Roman" w:cs="Times New Roman" w:hint="eastAsia"/>
          <w:sz w:val="24"/>
        </w:rPr>
        <w:t>评标</w:t>
      </w:r>
      <w:r>
        <w:rPr>
          <w:rFonts w:ascii="Times New Roman" w:hAnsi="Times New Roman" w:cs="Times New Roman"/>
          <w:sz w:val="24"/>
        </w:rPr>
        <w:t>小组集体讨论决定。</w:t>
      </w:r>
    </w:p>
    <w:p w:rsidR="003233EE" w:rsidRDefault="009637EC">
      <w:pPr>
        <w:spacing w:line="360" w:lineRule="auto"/>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交货及验收</w:t>
      </w:r>
      <w:r>
        <w:rPr>
          <w:rFonts w:ascii="仿宋" w:eastAsia="仿宋" w:hAnsi="仿宋"/>
          <w:sz w:val="24"/>
          <w:szCs w:val="24"/>
        </w:rPr>
        <w:t>要求</w:t>
      </w:r>
    </w:p>
    <w:p w:rsidR="003233EE" w:rsidRDefault="009637EC">
      <w:pPr>
        <w:spacing w:line="360" w:lineRule="auto"/>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cs="Times New Roman" w:hint="eastAsia"/>
          <w:sz w:val="24"/>
        </w:rPr>
        <w:t>、</w:t>
      </w:r>
      <w:r>
        <w:rPr>
          <w:rFonts w:asciiTheme="minorEastAsia" w:hAnsiTheme="minorEastAsia" w:hint="eastAsia"/>
          <w:sz w:val="24"/>
          <w:szCs w:val="24"/>
        </w:rPr>
        <w:t>交货期：合同签订后</w:t>
      </w:r>
      <w:r>
        <w:rPr>
          <w:rFonts w:asciiTheme="minorEastAsia" w:hAnsiTheme="minorEastAsia" w:hint="eastAsia"/>
          <w:sz w:val="24"/>
          <w:szCs w:val="24"/>
        </w:rPr>
        <w:t>15</w:t>
      </w:r>
      <w:r>
        <w:rPr>
          <w:rFonts w:asciiTheme="minorEastAsia" w:hAnsiTheme="minorEastAsia" w:hint="eastAsia"/>
          <w:sz w:val="24"/>
          <w:szCs w:val="24"/>
        </w:rPr>
        <w:t>天内。</w:t>
      </w:r>
    </w:p>
    <w:p w:rsidR="003233EE" w:rsidRDefault="009637E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cs="Times New Roman" w:hint="eastAsia"/>
          <w:sz w:val="24"/>
        </w:rPr>
        <w:t>、</w:t>
      </w:r>
      <w:r>
        <w:rPr>
          <w:rFonts w:asciiTheme="minorEastAsia" w:hAnsiTheme="minorEastAsia"/>
          <w:sz w:val="24"/>
          <w:szCs w:val="24"/>
        </w:rPr>
        <w:t>交货地点：</w:t>
      </w:r>
      <w:r>
        <w:rPr>
          <w:rFonts w:asciiTheme="minorEastAsia" w:hAnsiTheme="minorEastAsia" w:hint="eastAsia"/>
          <w:sz w:val="24"/>
          <w:szCs w:val="24"/>
        </w:rPr>
        <w:t>义乌市中心医院体检中心</w:t>
      </w:r>
      <w:r>
        <w:rPr>
          <w:rFonts w:asciiTheme="minorEastAsia" w:hAnsiTheme="minorEastAsia"/>
          <w:sz w:val="24"/>
          <w:szCs w:val="24"/>
        </w:rPr>
        <w:t>。</w:t>
      </w:r>
    </w:p>
    <w:p w:rsidR="003233EE" w:rsidRDefault="009637E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cs="Times New Roman" w:hint="eastAsia"/>
          <w:sz w:val="24"/>
        </w:rPr>
        <w:t>、</w:t>
      </w:r>
      <w:r>
        <w:rPr>
          <w:rFonts w:asciiTheme="minorEastAsia" w:hAnsiTheme="minorEastAsia"/>
          <w:sz w:val="24"/>
          <w:szCs w:val="24"/>
        </w:rPr>
        <w:t>验收：医院由专人组织数量、质量验收</w:t>
      </w:r>
      <w:r>
        <w:rPr>
          <w:rFonts w:asciiTheme="minorEastAsia" w:hAnsiTheme="minorEastAsia" w:hint="eastAsia"/>
          <w:sz w:val="24"/>
          <w:szCs w:val="24"/>
        </w:rPr>
        <w:t>。</w:t>
      </w:r>
    </w:p>
    <w:p w:rsidR="003233EE" w:rsidRDefault="009637EC">
      <w:pPr>
        <w:spacing w:line="360" w:lineRule="auto"/>
        <w:rPr>
          <w:rFonts w:ascii="仿宋" w:eastAsia="仿宋" w:hAnsi="仿宋"/>
          <w:sz w:val="24"/>
          <w:szCs w:val="24"/>
        </w:rPr>
      </w:pPr>
      <w:r>
        <w:rPr>
          <w:rFonts w:ascii="Calibri" w:eastAsia="仿宋" w:hAnsi="Calibri" w:hint="eastAsia"/>
          <w:sz w:val="24"/>
          <w:szCs w:val="24"/>
        </w:rPr>
        <w:t>三</w:t>
      </w:r>
      <w:r>
        <w:rPr>
          <w:rFonts w:ascii="仿宋" w:eastAsia="仿宋" w:hAnsi="仿宋"/>
          <w:sz w:val="24"/>
          <w:szCs w:val="24"/>
        </w:rPr>
        <w:t>、售后服务要求</w:t>
      </w:r>
    </w:p>
    <w:p w:rsidR="003233EE" w:rsidRDefault="009637EC">
      <w:pPr>
        <w:spacing w:line="360" w:lineRule="auto"/>
        <w:ind w:firstLineChars="195" w:firstLine="468"/>
        <w:rPr>
          <w:rFonts w:asciiTheme="minorEastAsia" w:hAnsiTheme="minorEastAsia"/>
          <w:sz w:val="24"/>
          <w:szCs w:val="24"/>
        </w:rPr>
      </w:pPr>
      <w:r>
        <w:rPr>
          <w:rFonts w:asciiTheme="minorEastAsia" w:hAnsiTheme="minorEastAsia" w:hint="eastAsia"/>
          <w:sz w:val="24"/>
          <w:szCs w:val="24"/>
        </w:rPr>
        <w:t>本次项目涉及的硬件设备要求提供不少于叁年质保服务。</w:t>
      </w:r>
    </w:p>
    <w:p w:rsidR="003233EE" w:rsidRDefault="009637EC">
      <w:pPr>
        <w:spacing w:line="360" w:lineRule="auto"/>
        <w:rPr>
          <w:rFonts w:ascii="仿宋" w:eastAsia="仿宋" w:hAnsi="仿宋"/>
          <w:sz w:val="24"/>
          <w:szCs w:val="24"/>
        </w:rPr>
      </w:pPr>
      <w:r>
        <w:rPr>
          <w:rFonts w:ascii="Calibri" w:eastAsia="仿宋" w:hAnsi="Calibri" w:hint="eastAsia"/>
          <w:sz w:val="24"/>
          <w:szCs w:val="24"/>
        </w:rPr>
        <w:t>四</w:t>
      </w:r>
      <w:r>
        <w:rPr>
          <w:rFonts w:ascii="Calibri" w:eastAsia="仿宋" w:hAnsi="Calibri"/>
          <w:sz w:val="24"/>
          <w:szCs w:val="24"/>
        </w:rPr>
        <w:t>、</w:t>
      </w:r>
      <w:r>
        <w:rPr>
          <w:rFonts w:ascii="Calibri" w:eastAsia="仿宋" w:hAnsi="Calibri" w:hint="eastAsia"/>
          <w:sz w:val="24"/>
          <w:szCs w:val="24"/>
        </w:rPr>
        <w:t>结算</w:t>
      </w:r>
      <w:r>
        <w:rPr>
          <w:rFonts w:ascii="Calibri" w:eastAsia="仿宋" w:hAnsi="Calibri"/>
          <w:sz w:val="24"/>
          <w:szCs w:val="24"/>
        </w:rPr>
        <w:t>及</w:t>
      </w:r>
      <w:r>
        <w:rPr>
          <w:rFonts w:ascii="仿宋" w:eastAsia="仿宋" w:hAnsi="仿宋" w:hint="eastAsia"/>
          <w:sz w:val="24"/>
          <w:szCs w:val="24"/>
        </w:rPr>
        <w:t>付款方式</w:t>
      </w:r>
    </w:p>
    <w:p w:rsidR="003233EE" w:rsidRDefault="009637E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合同签订、设备安装调试、验收合格后</w:t>
      </w:r>
      <w:r>
        <w:rPr>
          <w:rFonts w:asciiTheme="minorEastAsia" w:hAnsiTheme="minorEastAsia" w:hint="eastAsia"/>
          <w:sz w:val="24"/>
          <w:szCs w:val="24"/>
        </w:rPr>
        <w:t>90</w:t>
      </w:r>
      <w:r>
        <w:rPr>
          <w:rFonts w:asciiTheme="minorEastAsia" w:hAnsiTheme="minorEastAsia" w:hint="eastAsia"/>
          <w:sz w:val="24"/>
          <w:szCs w:val="24"/>
        </w:rPr>
        <w:t>个工作日内支付合同总价的</w:t>
      </w:r>
      <w:r>
        <w:rPr>
          <w:rFonts w:asciiTheme="minorEastAsia" w:hAnsiTheme="minorEastAsia" w:hint="eastAsia"/>
          <w:sz w:val="24"/>
          <w:szCs w:val="24"/>
        </w:rPr>
        <w:t>9</w:t>
      </w:r>
      <w:r>
        <w:rPr>
          <w:rFonts w:asciiTheme="minorEastAsia" w:hAnsiTheme="minorEastAsia" w:hint="eastAsia"/>
          <w:sz w:val="24"/>
          <w:szCs w:val="24"/>
        </w:rPr>
        <w:t>5</w:t>
      </w:r>
      <w:bookmarkStart w:id="1" w:name="_GoBack"/>
      <w:bookmarkEnd w:id="1"/>
      <w:r>
        <w:rPr>
          <w:rFonts w:asciiTheme="minorEastAsia" w:hAnsiTheme="minorEastAsia" w:hint="eastAsia"/>
          <w:sz w:val="24"/>
          <w:szCs w:val="24"/>
        </w:rPr>
        <w:t>%</w:t>
      </w:r>
      <w:r>
        <w:rPr>
          <w:rFonts w:asciiTheme="minorEastAsia" w:hAnsiTheme="minorEastAsia" w:hint="eastAsia"/>
          <w:sz w:val="24"/>
          <w:szCs w:val="24"/>
        </w:rPr>
        <w:t>，余下</w:t>
      </w:r>
      <w:r>
        <w:rPr>
          <w:rFonts w:asciiTheme="minorEastAsia" w:hAnsiTheme="minorEastAsia" w:hint="eastAsia"/>
          <w:sz w:val="24"/>
          <w:szCs w:val="24"/>
        </w:rPr>
        <w:t>5</w:t>
      </w:r>
      <w:r>
        <w:rPr>
          <w:rFonts w:asciiTheme="minorEastAsia" w:hAnsiTheme="minorEastAsia" w:hint="eastAsia"/>
          <w:sz w:val="24"/>
          <w:szCs w:val="24"/>
        </w:rPr>
        <w:t>%</w:t>
      </w:r>
      <w:r>
        <w:rPr>
          <w:rFonts w:asciiTheme="minorEastAsia" w:hAnsiTheme="minorEastAsia" w:hint="eastAsia"/>
          <w:sz w:val="24"/>
          <w:szCs w:val="24"/>
        </w:rPr>
        <w:t>质保期满后（质保期内无质量问题）</w:t>
      </w:r>
      <w:r>
        <w:rPr>
          <w:rFonts w:asciiTheme="minorEastAsia" w:hAnsiTheme="minorEastAsia" w:hint="eastAsia"/>
          <w:sz w:val="24"/>
          <w:szCs w:val="24"/>
        </w:rPr>
        <w:t>30</w:t>
      </w:r>
      <w:r>
        <w:rPr>
          <w:rFonts w:asciiTheme="minorEastAsia" w:hAnsiTheme="minorEastAsia" w:hint="eastAsia"/>
          <w:sz w:val="24"/>
          <w:szCs w:val="24"/>
        </w:rPr>
        <w:t>天内支付。凭正式发票，合同、采购验收单支付</w:t>
      </w:r>
      <w:r>
        <w:rPr>
          <w:rFonts w:asciiTheme="minorEastAsia" w:hAnsiTheme="minorEastAsia"/>
          <w:sz w:val="24"/>
          <w:szCs w:val="24"/>
        </w:rPr>
        <w:t>。</w:t>
      </w:r>
    </w:p>
    <w:p w:rsidR="003233EE" w:rsidRDefault="009637EC">
      <w:pPr>
        <w:spacing w:line="360" w:lineRule="auto"/>
        <w:rPr>
          <w:rFonts w:ascii="仿宋" w:eastAsia="仿宋" w:hAnsi="仿宋"/>
          <w:sz w:val="24"/>
          <w:szCs w:val="24"/>
        </w:rPr>
      </w:pPr>
      <w:r>
        <w:rPr>
          <w:rFonts w:ascii="Calibri" w:eastAsia="仿宋" w:hAnsi="Calibri" w:hint="eastAsia"/>
          <w:sz w:val="24"/>
          <w:szCs w:val="24"/>
        </w:rPr>
        <w:t>五</w:t>
      </w:r>
      <w:r>
        <w:rPr>
          <w:rFonts w:ascii="Calibri" w:eastAsia="仿宋" w:hAnsi="Calibri"/>
          <w:sz w:val="24"/>
          <w:szCs w:val="24"/>
        </w:rPr>
        <w:t>、</w:t>
      </w:r>
      <w:r>
        <w:rPr>
          <w:rFonts w:ascii="仿宋" w:eastAsia="仿宋" w:hAnsi="仿宋" w:hint="eastAsia"/>
          <w:sz w:val="24"/>
          <w:szCs w:val="24"/>
        </w:rPr>
        <w:t>其他</w:t>
      </w:r>
    </w:p>
    <w:p w:rsidR="003233EE" w:rsidRDefault="009637E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、中标人不得转包、分包。</w:t>
      </w:r>
    </w:p>
    <w:p w:rsidR="003233EE" w:rsidRDefault="009637EC">
      <w:pPr>
        <w:spacing w:line="360" w:lineRule="auto"/>
        <w:ind w:leftChars="228" w:left="479"/>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sz w:val="24"/>
          <w:szCs w:val="24"/>
        </w:rPr>
        <w:t>投标方在投标前可以自行到现场进行实地踏勘，招标单位不另行组织现场勘察会。</w:t>
      </w:r>
    </w:p>
    <w:p w:rsidR="003233EE" w:rsidRDefault="009637EC">
      <w:pPr>
        <w:spacing w:line="360" w:lineRule="auto"/>
        <w:ind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sz w:val="24"/>
          <w:szCs w:val="24"/>
        </w:rPr>
        <w:t>投标单位报价时应以人民币为计算单位，报价总金额到元为止。报价中</w:t>
      </w:r>
      <w:r>
        <w:rPr>
          <w:rFonts w:asciiTheme="minorEastAsia" w:hAnsiTheme="minorEastAsia"/>
          <w:sz w:val="24"/>
          <w:szCs w:val="24"/>
        </w:rPr>
        <w:lastRenderedPageBreak/>
        <w:t>的管理费、利润、税费等其他费用由各参标单位自行考虑。本次招投标相关资料文件概不退还。</w:t>
      </w:r>
    </w:p>
    <w:p w:rsidR="003233EE" w:rsidRDefault="009637EC">
      <w:pPr>
        <w:spacing w:line="540" w:lineRule="exact"/>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、投标文件由以下部分组成：</w:t>
      </w:r>
    </w:p>
    <w:p w:rsidR="003233EE" w:rsidRDefault="009637EC">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报价一览表</w:t>
      </w:r>
    </w:p>
    <w:p w:rsidR="003233EE" w:rsidRDefault="009637EC">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投标货物的技术性能、技术指标明细情况及</w:t>
      </w:r>
      <w:r>
        <w:rPr>
          <w:rFonts w:asciiTheme="minorEastAsia" w:eastAsiaTheme="minorEastAsia" w:hAnsiTheme="minorEastAsia" w:cstheme="minorBidi"/>
          <w:kern w:val="2"/>
        </w:rPr>
        <w:t>产品彩页</w:t>
      </w:r>
    </w:p>
    <w:p w:rsidR="003233EE" w:rsidRDefault="009637EC">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营业执照副本复印件加盖单位公章（五证合一</w:t>
      </w:r>
      <w:r>
        <w:rPr>
          <w:rFonts w:asciiTheme="minorEastAsia" w:eastAsiaTheme="minorEastAsia" w:hAnsiTheme="minorEastAsia" w:cstheme="minorBidi"/>
          <w:kern w:val="2"/>
        </w:rPr>
        <w:t>，提供营业执照即可</w:t>
      </w:r>
      <w:r>
        <w:rPr>
          <w:rFonts w:asciiTheme="minorEastAsia" w:eastAsiaTheme="minorEastAsia" w:hAnsiTheme="minorEastAsia" w:cstheme="minorBidi" w:hint="eastAsia"/>
          <w:kern w:val="2"/>
        </w:rPr>
        <w:t>）；</w:t>
      </w:r>
    </w:p>
    <w:p w:rsidR="003233EE" w:rsidRDefault="009637EC">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税务登记证副本复印件加盖单位公章；</w:t>
      </w:r>
    </w:p>
    <w:p w:rsidR="003233EE" w:rsidRDefault="009637EC">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组织机构代码证副本复印件加盖单位公章；</w:t>
      </w:r>
    </w:p>
    <w:p w:rsidR="003233EE" w:rsidRDefault="009637EC">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kern w:val="2"/>
        </w:rPr>
        <w:t>提供检察机关出具的近三年企业及授权投标人在购销领域无行贿犯罪的证明（</w:t>
      </w:r>
      <w:r>
        <w:rPr>
          <w:rFonts w:asciiTheme="minorEastAsia" w:eastAsiaTheme="minorEastAsia" w:hAnsiTheme="minorEastAsia" w:cstheme="minorBidi" w:hint="eastAsia"/>
          <w:kern w:val="2"/>
        </w:rPr>
        <w:t>通过中国裁判文书网（</w:t>
      </w:r>
      <w:r>
        <w:rPr>
          <w:rFonts w:asciiTheme="minorEastAsia" w:eastAsiaTheme="minorEastAsia" w:hAnsiTheme="minorEastAsia" w:cstheme="minorBidi" w:hint="eastAsia"/>
          <w:kern w:val="2"/>
        </w:rPr>
        <w:t>http://wenshu.court.gov.cn/</w:t>
      </w:r>
      <w:r>
        <w:rPr>
          <w:rFonts w:asciiTheme="minorEastAsia" w:eastAsiaTheme="minorEastAsia" w:hAnsiTheme="minorEastAsia" w:cstheme="minorBidi" w:hint="eastAsia"/>
          <w:kern w:val="2"/>
        </w:rPr>
        <w:t>）查询</w:t>
      </w: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查询结果以网站页面显示内容为准</w:t>
      </w:r>
      <w:r>
        <w:rPr>
          <w:rFonts w:asciiTheme="minorEastAsia" w:eastAsiaTheme="minorEastAsia" w:hAnsiTheme="minorEastAsia" w:cstheme="minorBidi"/>
          <w:kern w:val="2"/>
        </w:rPr>
        <w:t>）；</w:t>
      </w:r>
    </w:p>
    <w:p w:rsidR="003233EE" w:rsidRDefault="009637EC">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hint="eastAsia"/>
          <w:kern w:val="2"/>
        </w:rPr>
        <w:t>所投产品售后服务承诺函原件；</w:t>
      </w:r>
    </w:p>
    <w:p w:rsidR="003233EE" w:rsidRDefault="009637EC">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hint="eastAsia"/>
          <w:kern w:val="2"/>
        </w:rPr>
        <w:t>产品彩页或功能介绍。</w:t>
      </w:r>
    </w:p>
    <w:p w:rsidR="003233EE" w:rsidRDefault="009637EC">
      <w:pPr>
        <w:spacing w:line="360" w:lineRule="auto"/>
        <w:ind w:firstLine="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、投标文件</w:t>
      </w:r>
      <w:r>
        <w:rPr>
          <w:rFonts w:ascii="Times New Roman" w:cs="Times New Roman"/>
          <w:sz w:val="24"/>
        </w:rPr>
        <w:t>商务标</w:t>
      </w:r>
      <w:r>
        <w:rPr>
          <w:rFonts w:ascii="Times New Roman" w:cs="Times New Roman" w:hint="eastAsia"/>
          <w:sz w:val="24"/>
        </w:rPr>
        <w:t>、</w:t>
      </w:r>
      <w:r>
        <w:rPr>
          <w:rFonts w:ascii="Times New Roman" w:cs="Times New Roman"/>
          <w:sz w:val="24"/>
        </w:rPr>
        <w:t>技术标</w:t>
      </w:r>
      <w:r>
        <w:rPr>
          <w:rFonts w:asciiTheme="minorEastAsia" w:hAnsiTheme="minorEastAsia"/>
          <w:sz w:val="24"/>
          <w:szCs w:val="24"/>
        </w:rPr>
        <w:t>必须</w:t>
      </w:r>
      <w:r>
        <w:rPr>
          <w:rFonts w:asciiTheme="minorEastAsia" w:hAnsiTheme="minorEastAsia" w:hint="eastAsia"/>
          <w:sz w:val="24"/>
          <w:szCs w:val="24"/>
        </w:rPr>
        <w:t>分开密封</w:t>
      </w:r>
      <w:r>
        <w:rPr>
          <w:rFonts w:asciiTheme="minorEastAsia" w:hAnsiTheme="minorEastAsia"/>
          <w:sz w:val="24"/>
          <w:szCs w:val="24"/>
        </w:rPr>
        <w:t>并盖章</w:t>
      </w:r>
      <w:r>
        <w:rPr>
          <w:rFonts w:asciiTheme="minorEastAsia" w:hAnsiTheme="minorEastAsia" w:hint="eastAsia"/>
          <w:sz w:val="24"/>
          <w:szCs w:val="24"/>
        </w:rPr>
        <w:t>，</w:t>
      </w:r>
      <w:r>
        <w:rPr>
          <w:rFonts w:asciiTheme="minorEastAsia" w:hAnsiTheme="minorEastAsia"/>
          <w:sz w:val="24"/>
          <w:szCs w:val="24"/>
        </w:rPr>
        <w:t>否则按废标处理。</w:t>
      </w:r>
    </w:p>
    <w:p w:rsidR="003233EE" w:rsidRDefault="003233EE">
      <w:pPr>
        <w:spacing w:line="360" w:lineRule="auto"/>
        <w:rPr>
          <w:rFonts w:ascii="仿宋" w:eastAsia="仿宋" w:hAnsi="仿宋"/>
          <w:sz w:val="24"/>
          <w:szCs w:val="24"/>
        </w:rPr>
      </w:pPr>
    </w:p>
    <w:sectPr w:rsidR="003233EE" w:rsidSect="003233EE">
      <w:pgSz w:w="11906" w:h="16838"/>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7EC" w:rsidRDefault="009637EC" w:rsidP="002D4473">
      <w:r>
        <w:separator/>
      </w:r>
    </w:p>
  </w:endnote>
  <w:endnote w:type="continuationSeparator" w:id="1">
    <w:p w:rsidR="009637EC" w:rsidRDefault="009637EC" w:rsidP="002D4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7EC" w:rsidRDefault="009637EC" w:rsidP="002D4473">
      <w:r>
        <w:separator/>
      </w:r>
    </w:p>
  </w:footnote>
  <w:footnote w:type="continuationSeparator" w:id="1">
    <w:p w:rsidR="009637EC" w:rsidRDefault="009637EC" w:rsidP="002D4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116"/>
    <w:multiLevelType w:val="multilevel"/>
    <w:tmpl w:val="09827116"/>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5CA6470"/>
    <w:multiLevelType w:val="multilevel"/>
    <w:tmpl w:val="55CA6470"/>
    <w:lvl w:ilvl="0">
      <w:start w:val="1"/>
      <w:numFmt w:val="decimal"/>
      <w:lvlText w:val="%1、"/>
      <w:lvlJc w:val="left"/>
      <w:pPr>
        <w:ind w:left="390" w:hanging="390"/>
      </w:pPr>
      <w:rPr>
        <w:rFonts w:ascii="仿宋" w:eastAsia="仿宋" w:hAnsi="仿宋"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7F201C"/>
    <w:multiLevelType w:val="multilevel"/>
    <w:tmpl w:val="647F201C"/>
    <w:lvl w:ilvl="0">
      <w:start w:val="1"/>
      <w:numFmt w:val="decimal"/>
      <w:lvlText w:val="%1)"/>
      <w:lvlJc w:val="left"/>
      <w:pPr>
        <w:ind w:left="0" w:firstLine="560"/>
      </w:pPr>
      <w:rPr>
        <w:rFonts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A10"/>
    <w:rsid w:val="00015E37"/>
    <w:rsid w:val="00033D0F"/>
    <w:rsid w:val="00036D8C"/>
    <w:rsid w:val="00061738"/>
    <w:rsid w:val="00070652"/>
    <w:rsid w:val="000C22DD"/>
    <w:rsid w:val="000C7C63"/>
    <w:rsid w:val="000E1976"/>
    <w:rsid w:val="000E6000"/>
    <w:rsid w:val="000F3F6E"/>
    <w:rsid w:val="001053D4"/>
    <w:rsid w:val="00120314"/>
    <w:rsid w:val="001556B8"/>
    <w:rsid w:val="001742B8"/>
    <w:rsid w:val="0019419A"/>
    <w:rsid w:val="001F1358"/>
    <w:rsid w:val="001F2623"/>
    <w:rsid w:val="00213595"/>
    <w:rsid w:val="00217F6A"/>
    <w:rsid w:val="002231AC"/>
    <w:rsid w:val="0023011A"/>
    <w:rsid w:val="00231E04"/>
    <w:rsid w:val="00255800"/>
    <w:rsid w:val="0026553E"/>
    <w:rsid w:val="00282DEE"/>
    <w:rsid w:val="002A14FD"/>
    <w:rsid w:val="002A5319"/>
    <w:rsid w:val="002C22C7"/>
    <w:rsid w:val="002D4473"/>
    <w:rsid w:val="002F6B0A"/>
    <w:rsid w:val="003008F1"/>
    <w:rsid w:val="003067EF"/>
    <w:rsid w:val="00315EE2"/>
    <w:rsid w:val="003233EE"/>
    <w:rsid w:val="003307A1"/>
    <w:rsid w:val="00334D7D"/>
    <w:rsid w:val="003639A5"/>
    <w:rsid w:val="00384693"/>
    <w:rsid w:val="003A3AE2"/>
    <w:rsid w:val="003D72A6"/>
    <w:rsid w:val="003D750F"/>
    <w:rsid w:val="003F042D"/>
    <w:rsid w:val="00411FE9"/>
    <w:rsid w:val="00415BCB"/>
    <w:rsid w:val="00440ECF"/>
    <w:rsid w:val="00476AA2"/>
    <w:rsid w:val="004A1783"/>
    <w:rsid w:val="004D2D32"/>
    <w:rsid w:val="004E4B7A"/>
    <w:rsid w:val="004E4C3F"/>
    <w:rsid w:val="004E620C"/>
    <w:rsid w:val="00547CFE"/>
    <w:rsid w:val="00551798"/>
    <w:rsid w:val="00586C4A"/>
    <w:rsid w:val="005E01E4"/>
    <w:rsid w:val="005F6BD7"/>
    <w:rsid w:val="006136C6"/>
    <w:rsid w:val="0064545E"/>
    <w:rsid w:val="0069502C"/>
    <w:rsid w:val="006E22A8"/>
    <w:rsid w:val="006F369C"/>
    <w:rsid w:val="007149EF"/>
    <w:rsid w:val="00733C14"/>
    <w:rsid w:val="00747C59"/>
    <w:rsid w:val="00767B71"/>
    <w:rsid w:val="007851DE"/>
    <w:rsid w:val="007F6B74"/>
    <w:rsid w:val="00803B09"/>
    <w:rsid w:val="0081743B"/>
    <w:rsid w:val="008652F0"/>
    <w:rsid w:val="0092380C"/>
    <w:rsid w:val="009637EC"/>
    <w:rsid w:val="0096452A"/>
    <w:rsid w:val="009A09BC"/>
    <w:rsid w:val="009A4DB3"/>
    <w:rsid w:val="009D69D5"/>
    <w:rsid w:val="009F1EFA"/>
    <w:rsid w:val="00A01EEC"/>
    <w:rsid w:val="00A858B9"/>
    <w:rsid w:val="00AA69AF"/>
    <w:rsid w:val="00AA7A0C"/>
    <w:rsid w:val="00AD194F"/>
    <w:rsid w:val="00AF3BAB"/>
    <w:rsid w:val="00B22F46"/>
    <w:rsid w:val="00B27BF6"/>
    <w:rsid w:val="00B3798A"/>
    <w:rsid w:val="00B431C4"/>
    <w:rsid w:val="00B56F00"/>
    <w:rsid w:val="00B874A3"/>
    <w:rsid w:val="00B94AFF"/>
    <w:rsid w:val="00BF1D54"/>
    <w:rsid w:val="00C27B69"/>
    <w:rsid w:val="00C30689"/>
    <w:rsid w:val="00C61294"/>
    <w:rsid w:val="00C70816"/>
    <w:rsid w:val="00C71A10"/>
    <w:rsid w:val="00D059F3"/>
    <w:rsid w:val="00D0763B"/>
    <w:rsid w:val="00D160B7"/>
    <w:rsid w:val="00D412DF"/>
    <w:rsid w:val="00D44CE5"/>
    <w:rsid w:val="00D875F2"/>
    <w:rsid w:val="00DB5EB6"/>
    <w:rsid w:val="00DF66A5"/>
    <w:rsid w:val="00E33390"/>
    <w:rsid w:val="00E62997"/>
    <w:rsid w:val="00E648DA"/>
    <w:rsid w:val="00E70EB0"/>
    <w:rsid w:val="00E80EFE"/>
    <w:rsid w:val="00E908F8"/>
    <w:rsid w:val="00E92269"/>
    <w:rsid w:val="00E95D03"/>
    <w:rsid w:val="00EC0486"/>
    <w:rsid w:val="00ED25A4"/>
    <w:rsid w:val="00EE1972"/>
    <w:rsid w:val="00F12D1C"/>
    <w:rsid w:val="00F15D32"/>
    <w:rsid w:val="00F23754"/>
    <w:rsid w:val="00F315F1"/>
    <w:rsid w:val="00F37F08"/>
    <w:rsid w:val="00F50A67"/>
    <w:rsid w:val="00F63132"/>
    <w:rsid w:val="00F71277"/>
    <w:rsid w:val="00F831EE"/>
    <w:rsid w:val="00FB2A81"/>
    <w:rsid w:val="00FE6F28"/>
    <w:rsid w:val="00FF4987"/>
    <w:rsid w:val="6B9C4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3233EE"/>
    <w:rPr>
      <w:rFonts w:ascii="宋体" w:eastAsia="宋体" w:hAnsi="Courier New"/>
      <w:sz w:val="24"/>
    </w:rPr>
  </w:style>
  <w:style w:type="paragraph" w:styleId="a4">
    <w:name w:val="Date"/>
    <w:basedOn w:val="a"/>
    <w:next w:val="a"/>
    <w:link w:val="Char"/>
    <w:uiPriority w:val="99"/>
    <w:semiHidden/>
    <w:unhideWhenUsed/>
    <w:qFormat/>
    <w:rsid w:val="003233EE"/>
    <w:pPr>
      <w:ind w:leftChars="2500" w:left="100"/>
    </w:pPr>
  </w:style>
  <w:style w:type="paragraph" w:styleId="a5">
    <w:name w:val="Balloon Text"/>
    <w:basedOn w:val="a"/>
    <w:link w:val="Char0"/>
    <w:uiPriority w:val="99"/>
    <w:semiHidden/>
    <w:unhideWhenUsed/>
    <w:rsid w:val="003233EE"/>
    <w:rPr>
      <w:sz w:val="18"/>
      <w:szCs w:val="18"/>
    </w:rPr>
  </w:style>
  <w:style w:type="paragraph" w:styleId="a6">
    <w:name w:val="footer"/>
    <w:basedOn w:val="a"/>
    <w:link w:val="Char2"/>
    <w:uiPriority w:val="99"/>
    <w:semiHidden/>
    <w:unhideWhenUsed/>
    <w:rsid w:val="003233EE"/>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3233EE"/>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3233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semiHidden/>
    <w:rsid w:val="003233EE"/>
    <w:rPr>
      <w:sz w:val="18"/>
      <w:szCs w:val="18"/>
    </w:rPr>
  </w:style>
  <w:style w:type="character" w:customStyle="1" w:styleId="Char2">
    <w:name w:val="页脚 Char"/>
    <w:basedOn w:val="a0"/>
    <w:link w:val="a6"/>
    <w:uiPriority w:val="99"/>
    <w:semiHidden/>
    <w:rsid w:val="003233EE"/>
    <w:rPr>
      <w:sz w:val="18"/>
      <w:szCs w:val="18"/>
    </w:rPr>
  </w:style>
  <w:style w:type="character" w:customStyle="1" w:styleId="Char">
    <w:name w:val="日期 Char"/>
    <w:basedOn w:val="a0"/>
    <w:link w:val="a4"/>
    <w:uiPriority w:val="99"/>
    <w:semiHidden/>
    <w:qFormat/>
    <w:rsid w:val="003233EE"/>
  </w:style>
  <w:style w:type="paragraph" w:styleId="a9">
    <w:name w:val="List Paragraph"/>
    <w:basedOn w:val="a"/>
    <w:uiPriority w:val="34"/>
    <w:qFormat/>
    <w:rsid w:val="003233EE"/>
    <w:pPr>
      <w:ind w:firstLineChars="200" w:firstLine="420"/>
    </w:pPr>
  </w:style>
  <w:style w:type="paragraph" w:styleId="aa">
    <w:name w:val="No Spacing"/>
    <w:uiPriority w:val="1"/>
    <w:qFormat/>
    <w:rsid w:val="003233EE"/>
    <w:pPr>
      <w:widowControl w:val="0"/>
      <w:jc w:val="both"/>
    </w:pPr>
    <w:rPr>
      <w:rFonts w:ascii="Times New Roman" w:eastAsia="宋体" w:hAnsi="Times New Roman" w:cs="Times New Roman"/>
      <w:kern w:val="2"/>
      <w:sz w:val="24"/>
    </w:rPr>
  </w:style>
  <w:style w:type="character" w:customStyle="1" w:styleId="Char0">
    <w:name w:val="批注框文本 Char"/>
    <w:basedOn w:val="a0"/>
    <w:link w:val="a5"/>
    <w:uiPriority w:val="99"/>
    <w:semiHidden/>
    <w:rsid w:val="003233EE"/>
    <w:rPr>
      <w:sz w:val="18"/>
      <w:szCs w:val="18"/>
    </w:rPr>
  </w:style>
  <w:style w:type="character" w:customStyle="1" w:styleId="Char4">
    <w:name w:val="纯文本 Char"/>
    <w:link w:val="a3"/>
    <w:rsid w:val="003233EE"/>
    <w:rPr>
      <w:rFonts w:ascii="宋体" w:eastAsia="宋体" w:hAnsi="Courier New"/>
      <w:sz w:val="24"/>
    </w:rPr>
  </w:style>
  <w:style w:type="character" w:customStyle="1" w:styleId="Char1">
    <w:name w:val="纯文本 Char1"/>
    <w:basedOn w:val="a0"/>
    <w:link w:val="a3"/>
    <w:uiPriority w:val="99"/>
    <w:semiHidden/>
    <w:qFormat/>
    <w:rsid w:val="003233EE"/>
    <w:rPr>
      <w:rFonts w:ascii="宋体" w:eastAsia="宋体" w:hAnsi="Courier New" w:cs="Courier New"/>
      <w:szCs w:val="21"/>
    </w:rPr>
  </w:style>
  <w:style w:type="paragraph" w:customStyle="1" w:styleId="ab">
    <w:name w:val="样式"/>
    <w:rsid w:val="003233EE"/>
    <w:pPr>
      <w:widowControl w:val="0"/>
      <w:autoSpaceDE w:val="0"/>
      <w:autoSpaceDN w:val="0"/>
      <w:adjustRightInd w:val="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579</Words>
  <Characters>3302</Characters>
  <Application>Microsoft Office Word</Application>
  <DocSecurity>0</DocSecurity>
  <Lines>27</Lines>
  <Paragraphs>7</Paragraphs>
  <ScaleCrop>false</ScaleCrop>
  <Company>Microsoft</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10</cp:revision>
  <cp:lastPrinted>2019-12-27T07:56:00Z</cp:lastPrinted>
  <dcterms:created xsi:type="dcterms:W3CDTF">2020-04-20T06:03:00Z</dcterms:created>
  <dcterms:modified xsi:type="dcterms:W3CDTF">2020-04-21T00:22:00Z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