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 w:ascii="宋体" w:hAnsi="宋体" w:eastAsia="宋体" w:cs="宋体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6"/>
          <w:szCs w:val="36"/>
          <w:lang w:val="en-US" w:eastAsia="zh-CN"/>
        </w:rPr>
        <w:t>义乌市中心医院关于刷脸就餐系统维保的采购公告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为保证膳食科刷脸就餐系统稳定、安全的运行，义乌市中心医院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4"/>
          <w:szCs w:val="24"/>
          <w:shd w:val="clear" w:color="auto" w:fill="FFFFFF"/>
          <w:lang w:val="en-US" w:eastAsia="zh-CN"/>
        </w:rPr>
        <w:t>需对该系统进行维保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,现对该项目进行竞争性磋商。欢迎合格的供应商积极报名参加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82" w:firstLineChars="200"/>
        <w:rPr>
          <w:rFonts w:hint="default" w:ascii="宋体" w:hAnsi="宋体" w:eastAsia="宋体" w:cs="Arial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Arial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、采购方式：</w:t>
      </w: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竞争性磋商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Arial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内容及</w:t>
      </w:r>
      <w:r>
        <w:rPr>
          <w:rFonts w:hint="eastAsia" w:ascii="宋体" w:hAnsi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宋体" w:hAnsi="宋体" w:cs="Arial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pStyle w:val="11"/>
        <w:rPr>
          <w:rFonts w:hint="default" w:eastAsia="宋体"/>
          <w:b/>
          <w:bCs w:val="0"/>
          <w:lang w:val="en-US" w:eastAsia="zh-CN"/>
        </w:rPr>
      </w:pPr>
      <w:r>
        <w:rPr>
          <w:rFonts w:hint="eastAsia" w:ascii="宋体" w:hAnsi="宋体" w:cs="Arial"/>
          <w:b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2.1采购内容一览表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154"/>
        <w:gridCol w:w="1150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eastAsia="宋体" w:cs="Arial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膳食科刷脸就餐系统维保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cs="Arial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1.95万元</w:t>
            </w:r>
          </w:p>
        </w:tc>
      </w:tr>
    </w:tbl>
    <w:p>
      <w:pPr>
        <w:numPr>
          <w:ilvl w:val="0"/>
          <w:numId w:val="0"/>
        </w:numPr>
        <w:snapToGrid w:val="0"/>
        <w:spacing w:line="440" w:lineRule="exact"/>
        <w:rPr>
          <w:rFonts w:hint="eastAsia" w:ascii="宋体" w:hAnsi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11"/>
        <w:rPr>
          <w:rFonts w:hint="default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2.2 服务内容需求</w:t>
      </w:r>
    </w:p>
    <w:p>
      <w:pPr>
        <w:snapToGrid w:val="0"/>
        <w:spacing w:line="440" w:lineRule="exact"/>
        <w:ind w:firstLine="480" w:firstLineChars="200"/>
        <w:rPr>
          <w:rFonts w:hint="default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我院膳食科刷脸就餐系统使用的是由魔珐（上海）信息科技有限公司生产的设备，目前设备及系统处于脱保状态。</w:t>
      </w:r>
    </w:p>
    <w:p>
      <w:pPr>
        <w:snapToGrid w:val="0"/>
        <w:spacing w:line="440" w:lineRule="exact"/>
        <w:ind w:firstLine="480" w:firstLineChars="200"/>
        <w:rPr>
          <w:rFonts w:hint="default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本次维保需求：在医院新的就餐系统安装完成前，保证现有系统的稳定运行，保障系统内的账户数据安全。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三、服务资格要求：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1.国内具有独立法人资格。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2.参加政府采购活动前三年内，在经营活动中没有重大违法记录。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3.本次招标项目不接受联合体投标，不允许转包和分包。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4.投标供应商应当具备符合项目建设具体内容的资格要求。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5.成交供应商的咨询、可研编制在符合国家、行业现行的各项相关标准和规范的前提下，须满足本项目所在地管理部门批准的各项许可条件。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5" w:firstLineChars="27"/>
        <w:jc w:val="left"/>
        <w:textAlignment w:val="auto"/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项目咨询</w:t>
      </w: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4" w:firstLineChars="27"/>
        <w:jc w:val="left"/>
        <w:textAlignment w:val="auto"/>
        <w:rPr>
          <w:rFonts w:hint="default" w:ascii="宋体" w:hAnsi="宋体" w:eastAsia="宋体" w:cs="Arial"/>
          <w:b w:val="0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需咨询项目详情的请联系吴老师13221286215。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5" w:firstLineChars="27"/>
        <w:jc w:val="left"/>
        <w:textAlignment w:val="auto"/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、投标文件及投标截止时间和地点：</w:t>
      </w:r>
    </w:p>
    <w:p>
      <w:pPr>
        <w:pStyle w:val="7"/>
        <w:keepNext w:val="0"/>
        <w:keepLines w:val="0"/>
        <w:widowControl/>
        <w:suppressLineNumbers w:val="0"/>
        <w:spacing w:line="312" w:lineRule="auto"/>
        <w:ind w:left="0" w:firstLine="48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本次招标采用不见面招标，请各供应商按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分开装订密封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技术标和商务标</w:t>
      </w:r>
      <w:r>
        <w:rPr>
          <w:rStyle w:val="13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正本一份副本</w:t>
      </w:r>
      <w:r>
        <w:rPr>
          <w:rStyle w:val="13"/>
          <w:rFonts w:hint="eastAsia"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r>
        <w:rPr>
          <w:rStyle w:val="13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，密封袋封面处注明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联系方式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，并在封标处盖章。请将标书在2023年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时前寄送至义乌市中心医院行政楼一楼109室采购招标中心（江东中路699号）。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收件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人：何老师，联系电话：0579-85208030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8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hint="eastAsia" w:ascii="宋体" w:hAnsi="宋体" w:cs="宋体"/>
          <w:kern w:val="0"/>
          <w:sz w:val="24"/>
          <w:szCs w:val="24"/>
        </w:rPr>
        <w:t>技术标：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Ansi="宋体" w:cs="宋体"/>
          <w:kern w:val="0"/>
          <w:sz w:val="24"/>
          <w:szCs w:val="24"/>
        </w:rPr>
      </w:pPr>
      <w:r>
        <w:rPr>
          <w:rFonts w:hint="eastAsia" w:hAnsi="宋体" w:cs="宋体"/>
          <w:kern w:val="0"/>
          <w:sz w:val="24"/>
          <w:szCs w:val="24"/>
        </w:rPr>
        <w:t>应包括下列内容(复印件需加盖单位公章，提供的所有证书应在有效期内)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</w:t>
      </w:r>
      <w:r>
        <w:rPr>
          <w:rFonts w:ascii="宋体" w:hAnsi="宋体" w:eastAsia="宋体" w:cs="宋体"/>
          <w:sz w:val="24"/>
          <w:szCs w:val="24"/>
        </w:rPr>
        <w:t>提供供应商相关资质（营业执照）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ascii="宋体" w:hAnsi="宋体" w:eastAsia="宋体" w:cs="宋体"/>
          <w:sz w:val="24"/>
          <w:szCs w:val="24"/>
        </w:rPr>
        <w:t>供应商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法定代表人身份证复印件、</w:t>
      </w:r>
      <w:r>
        <w:rPr>
          <w:rFonts w:ascii="宋体" w:hAnsi="宋体" w:eastAsia="宋体" w:cs="宋体"/>
          <w:sz w:val="24"/>
          <w:szCs w:val="24"/>
        </w:rPr>
        <w:t>授权委托书及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授权代表</w:t>
      </w:r>
      <w:r>
        <w:rPr>
          <w:rFonts w:ascii="宋体" w:hAnsi="宋体" w:eastAsia="宋体" w:cs="宋体"/>
          <w:sz w:val="24"/>
          <w:szCs w:val="24"/>
        </w:rPr>
        <w:t>身份证复印件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）其他投标人认为应该提交的资料（如业绩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附合同或发票复印件</w:t>
      </w:r>
      <w:r>
        <w:rPr>
          <w:rFonts w:hint="eastAsia" w:ascii="宋体" w:hAnsi="宋体" w:eastAsia="宋体" w:cs="宋体"/>
          <w:sz w:val="24"/>
          <w:szCs w:val="24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hint="eastAsia" w:ascii="宋体" w:hAnsi="宋体" w:cs="宋体"/>
          <w:kern w:val="0"/>
          <w:sz w:val="24"/>
          <w:szCs w:val="24"/>
        </w:rPr>
        <w:t>商务标：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（1）报价一览表（附件一） </w:t>
      </w:r>
    </w:p>
    <w:p>
      <w:pPr>
        <w:pStyle w:val="7"/>
        <w:keepNext w:val="0"/>
        <w:keepLines w:val="0"/>
        <w:widowControl/>
        <w:suppressLineNumbers w:val="0"/>
        <w:spacing w:line="312" w:lineRule="auto"/>
        <w:ind w:left="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、开标时间及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地址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keepNext w:val="0"/>
        <w:keepLines w:val="0"/>
        <w:widowControl/>
        <w:suppressLineNumbers w:val="0"/>
        <w:spacing w:line="375" w:lineRule="atLeast"/>
        <w:ind w:left="479" w:leftChars="228" w:firstLine="64" w:firstLineChars="27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本项目开标时间：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时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本项目不要求投标人到开标现场开标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开标地址：义乌市中心医院行政楼1楼109室。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line="312" w:lineRule="auto"/>
        <w:ind w:left="480" w:leftChars="0" w:right="0" w:rightChars="0"/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其他事项：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1.中标单位与采购单位签订的政府采购合同适用于本项目。</w:t>
      </w:r>
    </w:p>
    <w:p>
      <w:pPr>
        <w:snapToGrid w:val="0"/>
        <w:spacing w:line="440" w:lineRule="exact"/>
        <w:ind w:firstLine="480" w:firstLineChars="200"/>
        <w:rPr>
          <w:rFonts w:hint="default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2.对本次招标提出询问，请按以下方式联系：金老师0579-85208030</w:t>
      </w:r>
    </w:p>
    <w:p>
      <w:pPr>
        <w:pStyle w:val="5"/>
        <w:ind w:firstLine="480" w:firstLineChars="200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p>
      <w:pPr>
        <w:pStyle w:val="5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jc w:val="center"/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义乌市中心医院 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  2023年9月11日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 xml:space="preserve">附件1               </w:t>
      </w:r>
      <w:r>
        <w:rPr>
          <w:rFonts w:hint="eastAsia" w:ascii="新宋体" w:hAnsi="新宋体" w:eastAsia="新宋体"/>
          <w:sz w:val="22"/>
          <w:szCs w:val="22"/>
        </w:rPr>
        <w:t xml:space="preserve">    </w:t>
      </w:r>
    </w:p>
    <w:tbl>
      <w:tblPr>
        <w:tblStyle w:val="8"/>
        <w:tblpPr w:leftFromText="180" w:rightFromText="180" w:vertAnchor="text" w:tblpX="10214" w:tblpY="-2116"/>
        <w:tblOverlap w:val="never"/>
        <w:tblW w:w="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</w:rPr>
            </w:pPr>
          </w:p>
        </w:tc>
      </w:tr>
    </w:tbl>
    <w:p>
      <w:pPr>
        <w:jc w:val="center"/>
        <w:rPr>
          <w:b/>
          <w:bCs/>
          <w:sz w:val="36"/>
        </w:rPr>
      </w:pPr>
      <w:r>
        <w:rPr>
          <w:rFonts w:hAnsi="宋体"/>
          <w:b/>
          <w:bCs/>
          <w:sz w:val="36"/>
        </w:rPr>
        <w:t>报价一览表</w:t>
      </w:r>
    </w:p>
    <w:p>
      <w:pPr>
        <w:rPr>
          <w:rFonts w:hAnsi="宋体"/>
          <w:sz w:val="24"/>
        </w:rPr>
      </w:pPr>
    </w:p>
    <w:p>
      <w:pPr>
        <w:rPr>
          <w:sz w:val="24"/>
        </w:rPr>
      </w:pPr>
      <w:r>
        <w:rPr>
          <w:rFonts w:hAnsi="宋体"/>
          <w:sz w:val="24"/>
        </w:rPr>
        <w:t>投标人名称（盖章）：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     </w:t>
      </w:r>
    </w:p>
    <w:p>
      <w:pPr>
        <w:rPr>
          <w:sz w:val="24"/>
        </w:rPr>
      </w:pPr>
    </w:p>
    <w:tbl>
      <w:tblPr>
        <w:tblStyle w:val="8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499"/>
        <w:gridCol w:w="4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</w:t>
            </w: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价格/元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040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合计总价</w:t>
            </w:r>
            <w:r>
              <w:rPr>
                <w:rFonts w:hint="eastAsia" w:ascii="Times New Roman" w:hAnsi="Times New Roman"/>
                <w:sz w:val="24"/>
              </w:rPr>
              <w:t>：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/>
                <w:sz w:val="24"/>
              </w:rPr>
              <w:t xml:space="preserve"> 元     </w:t>
            </w:r>
          </w:p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大写：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>元</w:t>
            </w:r>
          </w:p>
          <w:p>
            <w:pPr>
              <w:pStyle w:val="5"/>
            </w:pPr>
          </w:p>
        </w:tc>
      </w:tr>
    </w:tbl>
    <w:p>
      <w:pPr>
        <w:rPr>
          <w:sz w:val="24"/>
        </w:rPr>
      </w:pPr>
    </w:p>
    <w:p>
      <w:pPr>
        <w:spacing w:line="500" w:lineRule="exact"/>
        <w:ind w:firstLine="6240" w:firstLineChars="2600"/>
        <w:rPr>
          <w:sz w:val="24"/>
        </w:rPr>
      </w:pPr>
      <w:r>
        <w:rPr>
          <w:sz w:val="24"/>
        </w:rPr>
        <w:t xml:space="preserve">      </w:t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</w:rPr>
      </w:pPr>
    </w:p>
    <w:p>
      <w:pPr>
        <w:spacing w:line="380" w:lineRule="exact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bCs/>
          <w:sz w:val="22"/>
          <w:szCs w:val="22"/>
        </w:rPr>
        <w:t>说明：</w:t>
      </w:r>
      <w:r>
        <w:rPr>
          <w:rFonts w:hint="eastAsia" w:ascii="新宋体" w:hAnsi="新宋体" w:eastAsia="新宋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 w:val="24"/>
        </w:rPr>
        <w:t>1、本采购项目要求投标人提供的货物及服务内容，除有特别规定外，都应包含在本报价范围内。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2、投标报价为投标方所能承受的最低、最终一次性报价。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3、总价超过预算价的投标将作无效标处理。</w:t>
      </w:r>
    </w:p>
    <w:p>
      <w:pPr>
        <w:spacing w:line="380" w:lineRule="exact"/>
        <w:ind w:firstLine="72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</w:t>
      </w:r>
    </w:p>
    <w:p>
      <w:pPr>
        <w:spacing w:line="380" w:lineRule="exact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投标人全称（盖章）：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</w:t>
      </w:r>
      <w:r>
        <w:rPr>
          <w:rFonts w:hint="eastAsia" w:ascii="新宋体" w:hAnsi="新宋体" w:eastAsia="新宋体" w:cs="Times New Roman"/>
          <w:sz w:val="24"/>
        </w:rPr>
        <w:t xml:space="preserve">   投标人代表（签字）：</w:t>
      </w:r>
    </w:p>
    <w:p>
      <w:pPr>
        <w:spacing w:line="380" w:lineRule="exact"/>
        <w:ind w:left="3780" w:leftChars="0" w:firstLine="960" w:firstLineChars="400"/>
        <w:rPr>
          <w:rFonts w:hint="default" w:ascii="新宋体" w:hAnsi="新宋体" w:eastAsia="新宋体" w:cs="Times New Roman"/>
          <w:sz w:val="24"/>
          <w:lang w:val="en-US" w:eastAsia="zh-CN"/>
        </w:rPr>
      </w:pPr>
      <w:r>
        <w:rPr>
          <w:rFonts w:hint="eastAsia" w:ascii="新宋体" w:hAnsi="新宋体" w:eastAsia="新宋体" w:cs="Times New Roman"/>
          <w:sz w:val="24"/>
          <w:lang w:val="en-US" w:eastAsia="zh-CN"/>
        </w:rPr>
        <w:t>联系方式：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</w:rPr>
      </w:pPr>
      <w:r>
        <w:rPr>
          <w:rFonts w:hint="eastAsia" w:ascii="新宋体" w:hAnsi="新宋体" w:eastAsia="新宋体" w:cs="Times New Roman"/>
          <w:sz w:val="24"/>
        </w:rPr>
        <w:t xml:space="preserve">                                     </w:t>
      </w:r>
      <w:r>
        <w:rPr>
          <w:rFonts w:hint="eastAsia" w:ascii="新宋体" w:hAnsi="新宋体" w:eastAsia="新宋体" w:cs="Times New Roman"/>
          <w:sz w:val="24"/>
          <w:lang w:val="en-US" w:eastAsia="zh-CN"/>
        </w:rPr>
        <w:t xml:space="preserve">   </w:t>
      </w:r>
      <w:r>
        <w:rPr>
          <w:rFonts w:hint="eastAsia" w:ascii="新宋体" w:hAnsi="新宋体" w:eastAsia="新宋体" w:cs="Times New Roman"/>
          <w:sz w:val="24"/>
        </w:rPr>
        <w:t>日 期：</w:t>
      </w:r>
    </w:p>
    <w:p>
      <w:pPr>
        <w:pStyle w:val="1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TMxNWFiMTQxZDJkMzU0MTM1MTJiYThjZTE2ZjQifQ=="/>
  </w:docVars>
  <w:rsids>
    <w:rsidRoot w:val="12AF1EFB"/>
    <w:rsid w:val="02BA2E05"/>
    <w:rsid w:val="063A78C0"/>
    <w:rsid w:val="12AF1EFB"/>
    <w:rsid w:val="2C29790B"/>
    <w:rsid w:val="3D7A3363"/>
    <w:rsid w:val="3DDC5019"/>
    <w:rsid w:val="62BF5F34"/>
    <w:rsid w:val="6CD21CAE"/>
    <w:rsid w:val="7156183D"/>
    <w:rsid w:val="72657450"/>
    <w:rsid w:val="77DA19DB"/>
    <w:rsid w:val="7D3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4"/>
    <w:basedOn w:val="1"/>
    <w:next w:val="1"/>
    <w:qFormat/>
    <w:uiPriority w:val="0"/>
    <w:pPr>
      <w:keepNext/>
      <w:keepLines/>
      <w:spacing w:line="540" w:lineRule="atLeast"/>
      <w:outlineLvl w:val="3"/>
    </w:pPr>
    <w:rPr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abs>
        <w:tab w:val="left" w:pos="208"/>
      </w:tabs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13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1178</Words>
  <Characters>1234</Characters>
  <Lines>0</Lines>
  <Paragraphs>0</Paragraphs>
  <TotalTime>59</TotalTime>
  <ScaleCrop>false</ScaleCrop>
  <LinksUpToDate>false</LinksUpToDate>
  <CharactersWithSpaces>1604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2023-07-05T08:11:00Z</dcterms:created>
  <dc:creator>bigoofeet</dc:creator>
  <cp:lastModifiedBy>陈虹</cp:lastModifiedBy>
  <cp:lastPrinted>2023-09-11T02:01:00Z</cp:lastPrinted>
  <dcterms:modified xsi:type="dcterms:W3CDTF">2023-09-11T08:04:42Z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47D9E5A259E047C8A9B9D2E5E8F9DEF0_13</vt:lpwstr>
  </property>
</Properties>
</file>