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cs="宋体"/>
          <w:color w:val="000000" w:themeColor="text1"/>
          <w:kern w:val="2"/>
          <w:sz w:val="24"/>
          <w:shd w:val="clear" w:color="auto" w:fill="FFFFFF"/>
          <w14:textFill>
            <w14:solidFill>
              <w14:schemeClr w14:val="tx1"/>
            </w14:solidFill>
          </w14:textFill>
        </w:rPr>
      </w:pPr>
      <w:r>
        <w:rPr>
          <w:rFonts w:hint="eastAsia"/>
          <w:sz w:val="36"/>
          <w:szCs w:val="36"/>
        </w:rPr>
        <w:t>义乌市中心医院计算资源、存储资源扩容项目及网络安全建设项目监理服务</w:t>
      </w:r>
      <w:r>
        <w:rPr>
          <w:rFonts w:hint="eastAsia"/>
          <w:sz w:val="36"/>
          <w:szCs w:val="36"/>
          <w:lang w:val="en-US" w:eastAsia="zh-CN"/>
        </w:rPr>
        <w:t>采购</w:t>
      </w:r>
      <w:r>
        <w:rPr>
          <w:rFonts w:hint="eastAsia"/>
          <w:sz w:val="36"/>
          <w:szCs w:val="36"/>
        </w:rPr>
        <w:t>公告</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为进一步建设智慧医院，义乌市中心医院</w:t>
      </w:r>
      <w:r>
        <w:rPr>
          <w:rFonts w:hint="eastAsia" w:asciiTheme="minorEastAsia" w:hAnsiTheme="minorEastAsia" w:eastAsiaTheme="minorEastAsia" w:cstheme="minorEastAsia"/>
          <w:color w:val="333333"/>
          <w:sz w:val="24"/>
          <w:shd w:val="clear" w:color="auto" w:fill="FFFFFF"/>
        </w:rPr>
        <w:t>需进行计算资源、存储资源扩容</w:t>
      </w:r>
      <w:r>
        <w:rPr>
          <w:rFonts w:hint="eastAsia" w:asciiTheme="minorEastAsia" w:hAnsiTheme="minorEastAsia" w:eastAsiaTheme="minorEastAsia" w:cstheme="minorEastAsia"/>
          <w:color w:val="333333"/>
          <w:sz w:val="24"/>
          <w:shd w:val="clear" w:color="auto" w:fill="FFFFFF"/>
          <w:lang w:val="en-US" w:eastAsia="zh-CN"/>
        </w:rPr>
        <w:t>和医院</w:t>
      </w:r>
      <w:r>
        <w:rPr>
          <w:rFonts w:hint="eastAsia" w:asciiTheme="minorEastAsia" w:hAnsiTheme="minorEastAsia" w:eastAsiaTheme="minorEastAsia" w:cstheme="minorEastAsia"/>
          <w:color w:val="333333"/>
          <w:sz w:val="24"/>
          <w:shd w:val="clear" w:color="auto" w:fill="FFFFFF"/>
        </w:rPr>
        <w:t>网络安全建设</w:t>
      </w:r>
      <w:r>
        <w:rPr>
          <w:rFonts w:hint="eastAsia" w:asciiTheme="minorEastAsia" w:hAnsiTheme="minorEastAsia" w:eastAsiaTheme="minorEastAsia" w:cstheme="minorEastAsia"/>
          <w:color w:val="333333"/>
          <w:sz w:val="24"/>
          <w:shd w:val="clear" w:color="auto" w:fill="FFFFFF"/>
          <w:lang w:eastAsia="zh-CN"/>
        </w:rPr>
        <w:t>，</w:t>
      </w:r>
      <w:r>
        <w:rPr>
          <w:rFonts w:hint="eastAsia" w:asciiTheme="minorEastAsia" w:hAnsiTheme="minorEastAsia" w:eastAsiaTheme="minorEastAsia" w:cstheme="minorEastAsia"/>
          <w:color w:val="333333"/>
          <w:sz w:val="24"/>
          <w:shd w:val="clear" w:color="auto" w:fill="FFFFFF"/>
          <w:lang w:val="en-US" w:eastAsia="zh-CN"/>
        </w:rPr>
        <w:t>现对这两个项目的</w:t>
      </w:r>
      <w:r>
        <w:rPr>
          <w:rFonts w:hint="eastAsia" w:asciiTheme="minorEastAsia" w:hAnsiTheme="minorEastAsia" w:eastAsiaTheme="minorEastAsia" w:cstheme="minorEastAsia"/>
          <w:color w:val="333333"/>
          <w:sz w:val="24"/>
          <w:shd w:val="clear" w:color="auto" w:fill="FFFFFF"/>
        </w:rPr>
        <w:t>监理服务</w:t>
      </w:r>
      <w:r>
        <w:rPr>
          <w:rFonts w:hint="eastAsia" w:asciiTheme="minorEastAsia" w:hAnsiTheme="minorEastAsia" w:eastAsiaTheme="minorEastAsia" w:cstheme="minorEastAsia"/>
          <w:color w:val="333333"/>
          <w:sz w:val="24"/>
          <w:shd w:val="clear" w:color="auto" w:fill="FFFFFF"/>
          <w:lang w:val="en-US" w:eastAsia="zh-CN"/>
        </w:rPr>
        <w:t>进行院内</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竞争性磋商，欢迎合格的</w:t>
      </w:r>
      <w:r>
        <w:rPr>
          <w:rFonts w:hint="eastAsia" w:asciiTheme="minorEastAsia" w:hAnsiTheme="minorEastAsia" w:eastAsiaTheme="minorEastAsia" w:cstheme="minorEastAsia"/>
          <w:sz w:val="24"/>
          <w:shd w:val="clear" w:color="auto" w:fill="FFFFFF"/>
        </w:rPr>
        <w:t>供应商积极</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报名参加</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napToGrid w:val="0"/>
        <w:spacing w:line="440" w:lineRule="exact"/>
        <w:ind w:firstLine="482" w:firstLineChars="200"/>
        <w:rPr>
          <w:rFonts w:ascii="宋体" w:hAnsi="宋体" w:cs="Arial"/>
          <w:sz w:val="24"/>
        </w:rPr>
      </w:pPr>
      <w:r>
        <w:rPr>
          <w:rFonts w:hint="eastAsia" w:ascii="宋体" w:hAnsi="宋体" w:cs="Arial"/>
          <w:b/>
          <w:color w:val="000000" w:themeColor="text1"/>
          <w:sz w:val="24"/>
          <w14:textFill>
            <w14:solidFill>
              <w14:schemeClr w14:val="tx1"/>
            </w14:solidFill>
          </w14:textFill>
        </w:rPr>
        <w:t>一、采购方式：</w:t>
      </w:r>
      <w:r>
        <w:rPr>
          <w:rFonts w:hint="eastAsia" w:ascii="宋体" w:hAnsi="宋体" w:cs="Arial"/>
          <w:bCs/>
          <w:sz w:val="24"/>
        </w:rPr>
        <w:t>竞争性磋商</w:t>
      </w:r>
    </w:p>
    <w:p>
      <w:pPr>
        <w:snapToGrid w:val="0"/>
        <w:spacing w:line="440" w:lineRule="exact"/>
        <w:ind w:firstLine="472" w:firstLineChars="196"/>
        <w:rPr>
          <w:rFonts w:ascii="宋体" w:hAnsi="宋体" w:cs="Arial"/>
          <w:bCs/>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二、</w:t>
      </w:r>
      <w:r>
        <w:rPr>
          <w:rFonts w:hint="eastAsia" w:ascii="宋体" w:hAnsi="宋体" w:cs="Arial"/>
          <w:b/>
          <w:bCs/>
          <w:color w:val="000000" w:themeColor="text1"/>
          <w:sz w:val="24"/>
          <w14:textFill>
            <w14:solidFill>
              <w14:schemeClr w14:val="tx1"/>
            </w14:solidFill>
          </w14:textFill>
        </w:rPr>
        <w:t>采购内容及需求</w:t>
      </w:r>
      <w:r>
        <w:rPr>
          <w:rFonts w:hint="eastAsia" w:ascii="宋体" w:hAnsi="宋体" w:cs="Arial"/>
          <w:bCs/>
          <w:color w:val="000000" w:themeColor="text1"/>
          <w:sz w:val="24"/>
          <w14:textFill>
            <w14:solidFill>
              <w14:schemeClr w14:val="tx1"/>
            </w14:solidFill>
          </w14:textFill>
        </w:rPr>
        <w:t>：</w:t>
      </w:r>
    </w:p>
    <w:p>
      <w:pPr>
        <w:pStyle w:val="11"/>
        <w:ind w:firstLine="482"/>
        <w:rPr>
          <w:b/>
          <w:color w:val="000000" w:themeColor="text1"/>
          <w:lang w:val="en-US"/>
          <w14:textFill>
            <w14:solidFill>
              <w14:schemeClr w14:val="tx1"/>
            </w14:solidFill>
          </w14:textFill>
        </w:rPr>
      </w:pPr>
      <w:r>
        <w:rPr>
          <w:rFonts w:hint="eastAsia" w:ascii="宋体" w:hAnsi="宋体" w:cs="Arial"/>
          <w:b/>
          <w:color w:val="000000" w:themeColor="text1"/>
          <w:sz w:val="24"/>
          <w:lang w:val="en-US"/>
          <w14:textFill>
            <w14:solidFill>
              <w14:schemeClr w14:val="tx1"/>
            </w14:solidFill>
          </w14:textFill>
        </w:rPr>
        <w:t>2.1采购内容一览表</w:t>
      </w:r>
    </w:p>
    <w:tbl>
      <w:tblPr>
        <w:tblStyle w:val="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2861"/>
        <w:gridCol w:w="963"/>
        <w:gridCol w:w="1382"/>
        <w:gridCol w:w="138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48"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2861"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项目名称</w:t>
            </w:r>
          </w:p>
        </w:tc>
        <w:tc>
          <w:tcPr>
            <w:tcW w:w="963"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数量</w:t>
            </w:r>
          </w:p>
        </w:tc>
        <w:tc>
          <w:tcPr>
            <w:tcW w:w="1382"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类型</w:t>
            </w:r>
          </w:p>
        </w:tc>
        <w:tc>
          <w:tcPr>
            <w:tcW w:w="1382"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预算</w:t>
            </w:r>
          </w:p>
        </w:tc>
        <w:tc>
          <w:tcPr>
            <w:tcW w:w="1382" w:type="dxa"/>
            <w:vAlign w:val="center"/>
          </w:tcPr>
          <w:p>
            <w:pPr>
              <w:snapToGrid w:val="0"/>
              <w:spacing w:line="440" w:lineRule="exact"/>
              <w:jc w:val="center"/>
              <w:rPr>
                <w:rFonts w:hint="eastAsia"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48" w:type="dxa"/>
            <w:vAlign w:val="center"/>
          </w:tcPr>
          <w:p>
            <w:pPr>
              <w:snapToGrid w:val="0"/>
              <w:spacing w:line="440" w:lineRule="exact"/>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w:t>
            </w:r>
          </w:p>
        </w:tc>
        <w:tc>
          <w:tcPr>
            <w:tcW w:w="2861" w:type="dxa"/>
            <w:vAlign w:val="center"/>
          </w:tcPr>
          <w:p>
            <w:pPr>
              <w:snapToGrid w:val="0"/>
              <w:spacing w:line="440" w:lineRule="exact"/>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计算资源、存储资源扩容项目及网络安全建设项目监理服务</w:t>
            </w:r>
          </w:p>
        </w:tc>
        <w:tc>
          <w:tcPr>
            <w:tcW w:w="963" w:type="dxa"/>
            <w:vAlign w:val="center"/>
          </w:tcPr>
          <w:p>
            <w:pPr>
              <w:snapToGrid w:val="0"/>
              <w:spacing w:line="440" w:lineRule="exact"/>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w:t>
            </w:r>
          </w:p>
        </w:tc>
        <w:tc>
          <w:tcPr>
            <w:tcW w:w="1382" w:type="dxa"/>
            <w:vAlign w:val="center"/>
          </w:tcPr>
          <w:p>
            <w:pPr>
              <w:snapToGrid w:val="0"/>
              <w:spacing w:line="440" w:lineRule="exact"/>
              <w:jc w:val="center"/>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服务</w:t>
            </w:r>
          </w:p>
        </w:tc>
        <w:tc>
          <w:tcPr>
            <w:tcW w:w="1382" w:type="dxa"/>
            <w:vAlign w:val="center"/>
          </w:tcPr>
          <w:p>
            <w:pPr>
              <w:snapToGrid w:val="0"/>
              <w:spacing w:line="440" w:lineRule="exact"/>
              <w:jc w:val="center"/>
              <w:rPr>
                <w:rFonts w:ascii="宋体" w:hAnsi="宋体" w:cs="Arial"/>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bCs/>
                <w:color w:val="000000" w:themeColor="text1"/>
                <w:sz w:val="24"/>
                <w14:textFill>
                  <w14:solidFill>
                    <w14:schemeClr w14:val="tx1"/>
                  </w14:solidFill>
                </w14:textFill>
              </w:rPr>
              <w:t>万元</w:t>
            </w:r>
          </w:p>
        </w:tc>
        <w:tc>
          <w:tcPr>
            <w:tcW w:w="1382"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预算为最高限价。</w:t>
            </w:r>
          </w:p>
        </w:tc>
      </w:tr>
    </w:tbl>
    <w:p>
      <w:pPr>
        <w:snapToGrid w:val="0"/>
        <w:spacing w:line="440" w:lineRule="exact"/>
        <w:rPr>
          <w:rFonts w:ascii="宋体" w:hAnsi="宋体" w:cs="Arial"/>
          <w:b/>
          <w:bCs/>
          <w:color w:val="000000" w:themeColor="text1"/>
          <w:sz w:val="24"/>
          <w:highlight w:val="yellow"/>
          <w14:textFill>
            <w14:solidFill>
              <w14:schemeClr w14:val="tx1"/>
            </w14:solidFill>
          </w14:textFill>
        </w:rPr>
      </w:pPr>
    </w:p>
    <w:p>
      <w:pPr>
        <w:pStyle w:val="11"/>
        <w:ind w:firstLine="482"/>
        <w:rPr>
          <w:rFonts w:ascii="宋体" w:hAnsi="宋体" w:cs="Arial"/>
          <w:b/>
          <w:bCs/>
          <w:color w:val="000000" w:themeColor="text1"/>
          <w:sz w:val="24"/>
          <w:lang w:val="en-US"/>
          <w14:textFill>
            <w14:solidFill>
              <w14:schemeClr w14:val="tx1"/>
            </w14:solidFill>
          </w14:textFill>
        </w:rPr>
      </w:pPr>
      <w:r>
        <w:rPr>
          <w:rFonts w:hint="eastAsia" w:ascii="宋体" w:hAnsi="宋体" w:cs="Arial"/>
          <w:b/>
          <w:bCs/>
          <w:color w:val="000000" w:themeColor="text1"/>
          <w:sz w:val="24"/>
          <w:lang w:val="en-US"/>
          <w14:textFill>
            <w14:solidFill>
              <w14:schemeClr w14:val="tx1"/>
            </w14:solidFill>
          </w14:textFill>
        </w:rPr>
        <w:t>2.2 服务内容需求</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按照信息化项目建设目标和要求，义乌市中心医院</w:t>
      </w:r>
      <w:r>
        <w:rPr>
          <w:rFonts w:hint="eastAsia" w:ascii="宋体" w:hAnsi="宋体" w:cs="Arial"/>
          <w:b/>
          <w:bCs w:val="0"/>
          <w:color w:val="000000" w:themeColor="text1"/>
          <w:sz w:val="24"/>
          <w14:textFill>
            <w14:solidFill>
              <w14:schemeClr w14:val="tx1"/>
            </w14:solidFill>
          </w14:textFill>
        </w:rPr>
        <w:t>计算资源、存储资源扩容项目</w:t>
      </w:r>
      <w:r>
        <w:rPr>
          <w:rFonts w:hint="eastAsia" w:ascii="宋体" w:hAnsi="宋体" w:cs="Arial"/>
          <w:bCs/>
          <w:color w:val="000000" w:themeColor="text1"/>
          <w:sz w:val="24"/>
          <w14:textFill>
            <w14:solidFill>
              <w14:schemeClr w14:val="tx1"/>
            </w14:solidFill>
          </w14:textFill>
        </w:rPr>
        <w:t>及</w:t>
      </w:r>
      <w:r>
        <w:rPr>
          <w:rFonts w:hint="eastAsia" w:ascii="宋体" w:hAnsi="宋体" w:cs="Arial"/>
          <w:b/>
          <w:bCs w:val="0"/>
          <w:color w:val="000000" w:themeColor="text1"/>
          <w:sz w:val="24"/>
          <w14:textFill>
            <w14:solidFill>
              <w14:schemeClr w14:val="tx1"/>
            </w14:solidFill>
          </w14:textFill>
        </w:rPr>
        <w:t>网络安全建设项目</w:t>
      </w:r>
      <w:r>
        <w:rPr>
          <w:rFonts w:hint="eastAsia" w:ascii="宋体" w:hAnsi="宋体" w:cs="Arial"/>
          <w:bCs/>
          <w:color w:val="000000" w:themeColor="text1"/>
          <w:sz w:val="24"/>
          <w14:textFill>
            <w14:solidFill>
              <w14:schemeClr w14:val="tx1"/>
            </w14:solidFill>
          </w14:textFill>
        </w:rPr>
        <w:t>监理服务包含内容如下：</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1、对项目建设内容进行监理，服务范围包括:设备和系统软件购置、安装调试、系统测试、系统培训、试运行和验收。</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2、在监理合同约定的范围内，依据监理规划和监理细则，结合监理对象的特点实施质量控制、进度控制、投资控制、合同管理、信息管理和工程协调，实现监理目标。</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p>
    <w:p>
      <w:pPr>
        <w:snapToGrid w:val="0"/>
        <w:spacing w:line="440" w:lineRule="exact"/>
        <w:ind w:firstLine="472" w:firstLineChars="196"/>
        <w:rPr>
          <w:rFonts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三、服务资格要求：</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w:t>
      </w:r>
    </w:p>
    <w:p>
      <w:pPr>
        <w:pStyle w:val="14"/>
        <w:widowControl/>
        <w:spacing w:line="360" w:lineRule="auto"/>
        <w:ind w:left="480" w:firstLine="0" w:firstLineChars="0"/>
        <w:jc w:val="left"/>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4"/>
        <w:widowControl/>
        <w:spacing w:line="360" w:lineRule="auto"/>
        <w:ind w:left="480" w:firstLine="0" w:firstLineChars="0"/>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4"/>
        <w:widowControl/>
        <w:spacing w:line="360" w:lineRule="auto"/>
        <w:ind w:left="480" w:firstLine="0" w:firstLineChars="0"/>
        <w:jc w:val="left"/>
        <w:rPr>
          <w:rFonts w:hint="default" w:ascii="宋体" w:hAnsi="宋体" w:eastAsia="宋体"/>
          <w:sz w:val="24"/>
          <w:szCs w:val="24"/>
          <w:lang w:val="en-US" w:eastAsia="zh-CN"/>
        </w:rPr>
      </w:pPr>
      <w:r>
        <w:rPr>
          <w:rFonts w:hint="eastAsia" w:ascii="宋体" w:hAnsi="宋体"/>
          <w:sz w:val="24"/>
          <w:szCs w:val="24"/>
          <w:lang w:val="en-US" w:eastAsia="zh-CN"/>
        </w:rPr>
        <w:t>5、本项目不允许联合体投标。</w:t>
      </w:r>
    </w:p>
    <w:p/>
    <w:p>
      <w:pPr>
        <w:snapToGrid w:val="0"/>
        <w:spacing w:line="440" w:lineRule="exact"/>
        <w:ind w:firstLine="472" w:firstLineChars="196"/>
        <w:rPr>
          <w:rFonts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四、成果</w:t>
      </w:r>
      <w:r>
        <w:rPr>
          <w:rFonts w:hint="eastAsia" w:ascii="宋体" w:hAnsi="宋体" w:cs="Arial"/>
          <w:b/>
          <w:color w:val="000000" w:themeColor="text1"/>
          <w:sz w:val="24"/>
          <w:lang w:val="en-US" w:eastAsia="zh-CN"/>
          <w14:textFill>
            <w14:solidFill>
              <w14:schemeClr w14:val="tx1"/>
            </w14:solidFill>
          </w14:textFill>
        </w:rPr>
        <w:t>及工期</w:t>
      </w:r>
      <w:r>
        <w:rPr>
          <w:rFonts w:hint="eastAsia" w:ascii="宋体" w:hAnsi="宋体" w:cs="Arial"/>
          <w:b/>
          <w:color w:val="000000" w:themeColor="text1"/>
          <w:sz w:val="24"/>
          <w14:textFill>
            <w14:solidFill>
              <w14:schemeClr w14:val="tx1"/>
            </w14:solidFill>
          </w14:textFill>
        </w:rPr>
        <w:t>要求</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lang w:val="en-US" w:eastAsia="zh-CN"/>
          <w14:textFill>
            <w14:solidFill>
              <w14:schemeClr w14:val="tx1"/>
            </w14:solidFill>
          </w14:textFill>
        </w:rPr>
        <w:t xml:space="preserve">4.1 </w:t>
      </w:r>
      <w:r>
        <w:rPr>
          <w:rFonts w:hint="eastAsia" w:ascii="宋体" w:hAnsi="宋体" w:cs="Arial"/>
          <w:bCs/>
          <w:color w:val="000000" w:themeColor="text1"/>
          <w:sz w:val="24"/>
          <w14:textFill>
            <w14:solidFill>
              <w14:schemeClr w14:val="tx1"/>
            </w14:solidFill>
          </w14:textFill>
        </w:rPr>
        <w:t>项目成果必须包含以下内容：</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计算资源、存储资源扩容项目和网络安全建设项目</w:t>
      </w:r>
      <w:r>
        <w:rPr>
          <w:rFonts w:hint="eastAsia" w:ascii="宋体" w:hAnsi="宋体" w:cs="Arial"/>
          <w:bCs/>
          <w:color w:val="000000" w:themeColor="text1"/>
          <w:sz w:val="24"/>
          <w14:textFill>
            <w14:solidFill>
              <w14:schemeClr w14:val="tx1"/>
            </w14:solidFill>
          </w14:textFill>
        </w:rPr>
        <w:t>监理过程各环节关键文件。</w:t>
      </w:r>
    </w:p>
    <w:p>
      <w:pPr>
        <w:snapToGrid w:val="0"/>
        <w:spacing w:line="440" w:lineRule="exact"/>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lang w:val="en-US" w:eastAsia="zh-CN"/>
          <w14:textFill>
            <w14:solidFill>
              <w14:schemeClr w14:val="tx1"/>
            </w14:solidFill>
          </w14:textFill>
        </w:rPr>
        <w:t xml:space="preserve">4.2 </w:t>
      </w:r>
      <w:r>
        <w:rPr>
          <w:rFonts w:hint="eastAsia" w:ascii="宋体" w:hAnsi="宋体" w:cs="Arial"/>
          <w:bCs/>
          <w:color w:val="000000" w:themeColor="text1"/>
          <w:sz w:val="24"/>
          <w14:textFill>
            <w14:solidFill>
              <w14:schemeClr w14:val="tx1"/>
            </w14:solidFill>
          </w14:textFill>
        </w:rPr>
        <w:t>设计成果递交数量：</w:t>
      </w:r>
    </w:p>
    <w:p>
      <w:pPr>
        <w:snapToGrid w:val="0"/>
        <w:spacing w:line="440" w:lineRule="exact"/>
        <w:ind w:firstLine="480" w:firstLineChars="200"/>
      </w:pPr>
      <w:r>
        <w:rPr>
          <w:rFonts w:hint="eastAsia" w:ascii="宋体" w:hAnsi="宋体" w:cs="Arial"/>
          <w:bCs/>
          <w:color w:val="000000" w:themeColor="text1"/>
          <w:sz w:val="24"/>
          <w14:textFill>
            <w14:solidFill>
              <w14:schemeClr w14:val="tx1"/>
            </w14:solidFill>
          </w14:textFill>
        </w:rPr>
        <w:t>项目阶段性文件电子版文件至少1份，最终成果数量（份数）由采购人根据实际需要而定。</w:t>
      </w:r>
    </w:p>
    <w:p>
      <w:pPr>
        <w:snapToGrid w:val="0"/>
        <w:spacing w:line="440" w:lineRule="exact"/>
        <w:ind w:firstLine="470" w:firstLineChars="196"/>
        <w:rPr>
          <w:rFonts w:hint="eastAsia" w:ascii="宋体" w:hAnsi="宋体" w:cs="Arial"/>
          <w:bCs/>
          <w:color w:val="000000" w:themeColor="text1"/>
          <w:sz w:val="24"/>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4.3工期</w:t>
      </w:r>
      <w:r>
        <w:rPr>
          <w:rFonts w:hint="eastAsia" w:ascii="宋体" w:hAnsi="宋体" w:cs="Arial"/>
          <w:b w:val="0"/>
          <w:bCs/>
          <w:color w:val="000000" w:themeColor="text1"/>
          <w:sz w:val="24"/>
          <w14:textFill>
            <w14:solidFill>
              <w14:schemeClr w14:val="tx1"/>
            </w14:solidFill>
          </w14:textFill>
        </w:rPr>
        <w:t>要求</w:t>
      </w:r>
      <w:r>
        <w:rPr>
          <w:rFonts w:hint="eastAsia" w:ascii="宋体" w:hAnsi="宋体" w:cs="Arial"/>
          <w:b/>
          <w:color w:val="000000" w:themeColor="text1"/>
          <w:sz w:val="24"/>
          <w14:textFill>
            <w14:solidFill>
              <w14:schemeClr w14:val="tx1"/>
            </w14:solidFill>
          </w14:textFill>
        </w:rPr>
        <w:t>：</w:t>
      </w:r>
      <w:r>
        <w:rPr>
          <w:rFonts w:ascii="Times New Roman" w:hAnsi="Times New Roman" w:eastAsia="宋体"/>
          <w:color w:val="000000"/>
          <w:sz w:val="24"/>
        </w:rPr>
        <w:t>监理服务工期以主体项目合同签约至项目竣工并通过终验的时间为准。</w:t>
      </w:r>
    </w:p>
    <w:p>
      <w:pPr>
        <w:numPr>
          <w:ilvl w:val="0"/>
          <w:numId w:val="1"/>
        </w:numPr>
        <w:snapToGrid w:val="0"/>
        <w:spacing w:line="440" w:lineRule="exact"/>
        <w:ind w:firstLine="472" w:firstLineChars="196"/>
        <w:rPr>
          <w:rFonts w:hint="eastAsia"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付款方式：</w:t>
      </w:r>
      <w:r>
        <w:rPr>
          <w:rFonts w:hint="eastAsia" w:ascii="宋体" w:hAnsi="宋体" w:cs="Arial"/>
          <w:b w:val="0"/>
          <w:bCs/>
          <w:color w:val="000000" w:themeColor="text1"/>
          <w:sz w:val="24"/>
          <w:lang w:val="en-US" w:eastAsia="zh-CN"/>
          <w14:textFill>
            <w14:solidFill>
              <w14:schemeClr w14:val="tx1"/>
            </w14:solidFill>
          </w14:textFill>
        </w:rPr>
        <w:t>监理服务完成</w:t>
      </w:r>
      <w:r>
        <w:rPr>
          <w:rFonts w:hint="eastAsia" w:ascii="黑体" w:hAnsi="宋体" w:eastAsia="黑体"/>
          <w:b w:val="0"/>
          <w:bCs/>
          <w:sz w:val="24"/>
          <w:lang w:val="en-US" w:eastAsia="zh-CN"/>
        </w:rPr>
        <w:t>并通过验收</w:t>
      </w:r>
      <w:r>
        <w:rPr>
          <w:rFonts w:hint="eastAsia" w:ascii="宋体" w:hAnsi="宋体"/>
          <w:b w:val="0"/>
          <w:bCs/>
          <w:kern w:val="0"/>
          <w:sz w:val="24"/>
        </w:rPr>
        <w:t>90日内凭发票、</w:t>
      </w:r>
      <w:r>
        <w:rPr>
          <w:rFonts w:hint="eastAsia" w:ascii="宋体" w:hAnsi="宋体"/>
          <w:kern w:val="0"/>
          <w:sz w:val="24"/>
        </w:rPr>
        <w:t>合同支付</w:t>
      </w:r>
      <w:r>
        <w:rPr>
          <w:rFonts w:hint="eastAsia" w:ascii="宋体" w:hAnsi="宋体" w:cs="Arial"/>
          <w:b w:val="0"/>
          <w:bCs/>
          <w:color w:val="000000" w:themeColor="text1"/>
          <w:sz w:val="24"/>
          <w:lang w:val="en-US" w:eastAsia="zh-CN"/>
          <w14:textFill>
            <w14:solidFill>
              <w14:schemeClr w14:val="tx1"/>
            </w14:solidFill>
          </w14:textFill>
        </w:rPr>
        <w:t>。</w:t>
      </w:r>
    </w:p>
    <w:p>
      <w:pPr>
        <w:widowControl/>
        <w:spacing w:line="420" w:lineRule="atLeast"/>
        <w:ind w:firstLine="480"/>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widowControl/>
        <w:spacing w:line="420" w:lineRule="atLeast"/>
        <w:ind w:firstLine="480"/>
        <w:rPr>
          <w:rFonts w:hint="default" w:ascii="宋体" w:hAnsi="宋体" w:eastAsia="宋体" w:cs="宋体"/>
          <w:b/>
          <w:bCs/>
          <w:kern w:val="0"/>
          <w:sz w:val="24"/>
          <w:szCs w:val="24"/>
          <w:lang w:val="en-US" w:eastAsia="zh-CN"/>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p>
    <w:p>
      <w:pPr>
        <w:widowControl/>
        <w:spacing w:line="420" w:lineRule="atLeast"/>
        <w:ind w:firstLine="480"/>
        <w:rPr>
          <w:rFonts w:ascii="宋体" w:hAnsi="宋体" w:cs="宋体"/>
          <w:b/>
          <w:bCs/>
          <w:kern w:val="0"/>
          <w:sz w:val="24"/>
          <w:szCs w:val="24"/>
        </w:rPr>
      </w:pPr>
      <w:r>
        <w:rPr>
          <w:rFonts w:ascii="宋体" w:hAnsi="宋体" w:cs="宋体"/>
          <w:b/>
          <w:bCs/>
          <w:kern w:val="0"/>
          <w:sz w:val="24"/>
          <w:szCs w:val="24"/>
        </w:rPr>
        <w:t>技术标（含资信与服务）不得含商务报价，否则作无效标处理。</w:t>
      </w:r>
    </w:p>
    <w:p>
      <w:pPr>
        <w:widowControl/>
        <w:spacing w:line="420" w:lineRule="atLeast"/>
        <w:ind w:left="480"/>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spacing w:line="460" w:lineRule="exact"/>
        <w:ind w:firstLine="480" w:firstLineChars="200"/>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spacing w:line="360" w:lineRule="auto"/>
        <w:ind w:firstLine="420" w:firstLineChars="0"/>
        <w:rPr>
          <w:rFonts w:ascii="宋体" w:hAnsi="宋体" w:eastAsia="宋体" w:cs="宋体"/>
          <w:sz w:val="24"/>
          <w:szCs w:val="24"/>
        </w:rPr>
      </w:pPr>
      <w:r>
        <w:rPr>
          <w:rFonts w:hint="eastAsia" w:hAnsi="宋体" w:cs="宋体"/>
          <w:kern w:val="0"/>
          <w:sz w:val="24"/>
          <w:szCs w:val="24"/>
        </w:rPr>
        <w:t>（</w:t>
      </w:r>
      <w:r>
        <w:rPr>
          <w:rFonts w:hint="eastAsia" w:hAnsi="宋体" w:cs="宋体"/>
          <w:kern w:val="0"/>
          <w:sz w:val="24"/>
          <w:szCs w:val="24"/>
          <w:lang w:val="en-US" w:eastAsia="zh-CN"/>
        </w:rPr>
        <w:t>1</w:t>
      </w:r>
      <w:r>
        <w:rPr>
          <w:rFonts w:hint="eastAsia" w:hAnsi="宋体" w:cs="宋体"/>
          <w:kern w:val="0"/>
          <w:sz w:val="24"/>
          <w:szCs w:val="24"/>
        </w:rPr>
        <w:t>）</w:t>
      </w:r>
      <w:r>
        <w:rPr>
          <w:rFonts w:ascii="宋体" w:hAnsi="宋体" w:eastAsia="宋体" w:cs="宋体"/>
          <w:sz w:val="24"/>
          <w:szCs w:val="24"/>
        </w:rPr>
        <w:t>提供供应商相关资质（营业执照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行业资质</w:t>
      </w:r>
      <w:r>
        <w:rPr>
          <w:rFonts w:ascii="宋体" w:hAnsi="宋体" w:eastAsia="宋体" w:cs="宋体"/>
          <w:sz w:val="24"/>
          <w:szCs w:val="24"/>
        </w:rPr>
        <w:t>）</w:t>
      </w:r>
      <w:r>
        <w:rPr>
          <w:rFonts w:hint="eastAsia" w:ascii="宋体" w:hAnsi="宋体" w:cs="宋体"/>
          <w:sz w:val="24"/>
          <w:szCs w:val="24"/>
          <w:lang w:eastAsia="zh-CN"/>
        </w:rPr>
        <w:t>；</w:t>
      </w:r>
      <w:r>
        <w:rPr>
          <w:rFonts w:ascii="宋体" w:hAnsi="宋体" w:eastAsia="宋体" w:cs="宋体"/>
          <w:sz w:val="24"/>
          <w:szCs w:val="24"/>
        </w:rPr>
        <w:t xml:space="preserve"> </w:t>
      </w:r>
    </w:p>
    <w:p>
      <w:pPr>
        <w:pStyle w:val="5"/>
        <w:spacing w:line="460" w:lineRule="exact"/>
        <w:ind w:firstLine="480" w:firstLineChars="200"/>
        <w:rPr>
          <w:rFonts w:hAnsi="宋体" w:cs="宋体"/>
          <w:kern w:val="0"/>
          <w:sz w:val="24"/>
          <w:szCs w:val="24"/>
        </w:rPr>
      </w:pPr>
      <w:r>
        <w:rPr>
          <w:rFonts w:hint="eastAsia" w:hAnsi="宋体" w:cs="宋体"/>
          <w:kern w:val="0"/>
          <w:sz w:val="24"/>
          <w:szCs w:val="24"/>
        </w:rPr>
        <w:t>（</w:t>
      </w:r>
      <w:r>
        <w:rPr>
          <w:rFonts w:hint="eastAsia" w:hAnsi="宋体" w:cs="宋体"/>
          <w:kern w:val="0"/>
          <w:sz w:val="24"/>
          <w:szCs w:val="24"/>
          <w:lang w:val="en-US" w:eastAsia="zh-CN"/>
        </w:rPr>
        <w:t>2</w:t>
      </w:r>
      <w:r>
        <w:rPr>
          <w:rFonts w:hint="eastAsia" w:hAnsi="宋体" w:cs="宋体"/>
          <w:kern w:val="0"/>
          <w:sz w:val="24"/>
          <w:szCs w:val="24"/>
        </w:rPr>
        <w:t>）</w:t>
      </w:r>
      <w:r>
        <w:rPr>
          <w:rFonts w:ascii="宋体" w:hAnsi="宋体" w:eastAsia="宋体" w:cs="宋体"/>
          <w:sz w:val="24"/>
          <w:szCs w:val="24"/>
        </w:rPr>
        <w:t>供应商</w:t>
      </w:r>
      <w:r>
        <w:rPr>
          <w:rFonts w:hint="eastAsia" w:ascii="宋体" w:hAnsi="宋体"/>
          <w:spacing w:val="-4"/>
          <w:sz w:val="24"/>
          <w:lang w:val="en-US" w:eastAsia="zh-CN"/>
        </w:rPr>
        <w:t>法定代表人身份证复印件、</w:t>
      </w:r>
      <w:r>
        <w:rPr>
          <w:rFonts w:ascii="宋体" w:hAnsi="宋体" w:eastAsia="宋体" w:cs="宋体"/>
          <w:sz w:val="24"/>
          <w:szCs w:val="24"/>
        </w:rPr>
        <w:t>授权委托书及</w:t>
      </w:r>
      <w:r>
        <w:rPr>
          <w:rFonts w:hint="eastAsia" w:ascii="宋体" w:hAnsi="宋体"/>
          <w:spacing w:val="-4"/>
          <w:sz w:val="24"/>
          <w:lang w:val="en-US" w:eastAsia="zh-CN"/>
        </w:rPr>
        <w:t>授权代表</w:t>
      </w:r>
      <w:r>
        <w:rPr>
          <w:rFonts w:ascii="宋体" w:hAnsi="宋体" w:eastAsia="宋体" w:cs="宋体"/>
          <w:sz w:val="24"/>
          <w:szCs w:val="24"/>
        </w:rPr>
        <w:t>身份证复印件</w:t>
      </w:r>
      <w:r>
        <w:rPr>
          <w:rFonts w:hint="eastAsia" w:ascii="宋体" w:hAnsi="宋体" w:cs="宋体"/>
          <w:sz w:val="24"/>
          <w:szCs w:val="24"/>
          <w:lang w:eastAsia="zh-CN"/>
        </w:rPr>
        <w:t>；</w:t>
      </w:r>
    </w:p>
    <w:p>
      <w:pPr>
        <w:widowControl/>
        <w:spacing w:line="420" w:lineRule="atLeast"/>
        <w:ind w:left="480"/>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）其他投标人认为应该提交给招标人的资料（如业绩</w:t>
      </w:r>
      <w:r>
        <w:rPr>
          <w:rFonts w:hint="eastAsia" w:ascii="宋体" w:hAnsi="宋体" w:cs="宋体"/>
          <w:sz w:val="24"/>
          <w:szCs w:val="24"/>
          <w:lang w:val="en-US" w:eastAsia="zh-CN"/>
        </w:rPr>
        <w:t>附合同或发票复印件</w:t>
      </w:r>
      <w:r>
        <w:rPr>
          <w:rFonts w:hint="eastAsia" w:ascii="宋体" w:hAnsi="宋体" w:cs="宋体"/>
          <w:kern w:val="0"/>
          <w:sz w:val="24"/>
          <w:szCs w:val="24"/>
        </w:rPr>
        <w:t>）；</w:t>
      </w:r>
    </w:p>
    <w:p>
      <w:pPr>
        <w:widowControl/>
        <w:spacing w:line="420" w:lineRule="atLeast"/>
        <w:ind w:firstLine="48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widowControl/>
        <w:spacing w:line="420" w:lineRule="atLeast"/>
        <w:ind w:firstLine="480"/>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6"/>
        <w:widowControl/>
        <w:numPr>
          <w:ilvl w:val="0"/>
          <w:numId w:val="0"/>
        </w:numPr>
        <w:spacing w:line="312" w:lineRule="auto"/>
        <w:ind w:left="630" w:leftChars="0" w:firstLine="418" w:firstLineChars="0"/>
        <w:rPr>
          <w:rStyle w:val="10"/>
          <w:rFonts w:hint="eastAsia" w:ascii="宋体" w:hAnsi="宋体" w:cs="宋体"/>
          <w:sz w:val="24"/>
          <w:szCs w:val="24"/>
        </w:rPr>
      </w:pPr>
      <w:r>
        <w:rPr>
          <w:rFonts w:hint="eastAsia" w:ascii="新宋体" w:hAnsi="新宋体" w:eastAsia="新宋体"/>
          <w:b/>
          <w:bCs/>
          <w:sz w:val="24"/>
          <w:szCs w:val="24"/>
          <w:lang w:val="en-US" w:eastAsia="zh-CN"/>
        </w:rPr>
        <w:t>七、</w:t>
      </w:r>
      <w:r>
        <w:rPr>
          <w:rFonts w:hint="eastAsia" w:ascii="新宋体" w:hAnsi="新宋体" w:eastAsia="新宋体"/>
          <w:b/>
          <w:bCs/>
          <w:sz w:val="24"/>
          <w:szCs w:val="24"/>
        </w:rPr>
        <w:t>报名截止时间：</w:t>
      </w:r>
    </w:p>
    <w:p>
      <w:pPr>
        <w:pStyle w:val="6"/>
        <w:widowControl/>
        <w:numPr>
          <w:ilvl w:val="0"/>
          <w:numId w:val="0"/>
        </w:numPr>
        <w:spacing w:line="312" w:lineRule="auto"/>
        <w:ind w:left="630" w:leftChars="0" w:firstLine="480" w:firstLineChars="200"/>
        <w:rPr>
          <w:rStyle w:val="10"/>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lang w:val="en-US" w:eastAsia="zh-CN"/>
        </w:rPr>
        <w:t>商务标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联系人、联系方式</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11</w:t>
      </w:r>
      <w:r>
        <w:rPr>
          <w:rFonts w:hint="eastAsia" w:ascii="宋体" w:hAnsi="宋体" w:cs="Arial"/>
          <w:sz w:val="24"/>
          <w:szCs w:val="24"/>
        </w:rPr>
        <w:t>日</w:t>
      </w:r>
      <w:r>
        <w:rPr>
          <w:rFonts w:hint="eastAsia" w:ascii="宋体" w:hAnsi="宋体" w:cs="Arial"/>
          <w:sz w:val="24"/>
          <w:szCs w:val="24"/>
          <w:lang w:val="en-US" w:eastAsia="zh-CN"/>
        </w:rPr>
        <w:t>11</w:t>
      </w:r>
      <w:r>
        <w:rPr>
          <w:rFonts w:hint="eastAsia" w:ascii="宋体" w:hAnsi="宋体" w:cs="Arial"/>
          <w:sz w:val="24"/>
          <w:szCs w:val="24"/>
        </w:rPr>
        <w:t>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widowControl/>
        <w:numPr>
          <w:ilvl w:val="0"/>
          <w:numId w:val="2"/>
        </w:numPr>
        <w:spacing w:line="312" w:lineRule="auto"/>
        <w:ind w:left="630" w:leftChars="0" w:firstLine="0" w:firstLineChars="0"/>
        <w:rPr>
          <w:rStyle w:val="10"/>
          <w:rFonts w:hint="eastAsia" w:ascii="宋体" w:hAnsi="宋体" w:cs="宋体"/>
          <w:sz w:val="24"/>
          <w:szCs w:val="24"/>
        </w:rPr>
      </w:pPr>
      <w:r>
        <w:rPr>
          <w:rStyle w:val="10"/>
          <w:rFonts w:hint="eastAsia" w:ascii="宋体" w:hAnsi="宋体" w:cs="宋体"/>
          <w:sz w:val="24"/>
          <w:szCs w:val="24"/>
        </w:rPr>
        <w:t>开标时间及地址：</w:t>
      </w:r>
    </w:p>
    <w:p>
      <w:pPr>
        <w:pStyle w:val="6"/>
        <w:widowControl/>
        <w:numPr>
          <w:ilvl w:val="0"/>
          <w:numId w:val="0"/>
        </w:numPr>
        <w:spacing w:line="312" w:lineRule="auto"/>
        <w:ind w:left="600" w:leftChars="0"/>
        <w:rPr>
          <w:rStyle w:val="10"/>
          <w:rFonts w:hint="eastAsia" w:ascii="宋体" w:hAnsi="宋体" w:cs="宋体"/>
          <w:sz w:val="24"/>
          <w:szCs w:val="24"/>
        </w:rPr>
      </w:pPr>
      <w:r>
        <w:rPr>
          <w:rFonts w:hint="eastAsia" w:ascii="宋体" w:hAnsi="宋体" w:cs="宋体"/>
          <w:sz w:val="24"/>
          <w:szCs w:val="24"/>
        </w:rPr>
        <w:t>本项目开标时间：</w:t>
      </w:r>
      <w:r>
        <w:rPr>
          <w:rStyle w:val="10"/>
          <w:rFonts w:hint="eastAsia" w:ascii="宋体" w:hAnsi="宋体" w:cs="宋体"/>
          <w:sz w:val="24"/>
          <w:szCs w:val="24"/>
          <w:u w:val="single"/>
        </w:rPr>
        <w:t>202</w:t>
      </w:r>
      <w:r>
        <w:rPr>
          <w:rStyle w:val="10"/>
          <w:rFonts w:hint="eastAsia" w:ascii="宋体" w:hAnsi="宋体" w:cs="宋体"/>
          <w:sz w:val="24"/>
          <w:szCs w:val="24"/>
          <w:u w:val="single"/>
          <w:lang w:val="en-US" w:eastAsia="zh-CN"/>
        </w:rPr>
        <w:t>4</w:t>
      </w:r>
      <w:r>
        <w:rPr>
          <w:rStyle w:val="10"/>
          <w:rFonts w:hint="eastAsia" w:ascii="宋体" w:hAnsi="宋体" w:cs="宋体"/>
          <w:sz w:val="24"/>
          <w:szCs w:val="24"/>
          <w:u w:val="single"/>
        </w:rPr>
        <w:t>年</w:t>
      </w:r>
      <w:r>
        <w:rPr>
          <w:rStyle w:val="10"/>
          <w:rFonts w:hint="eastAsia" w:ascii="宋体" w:hAnsi="宋体" w:cs="宋体"/>
          <w:sz w:val="24"/>
          <w:szCs w:val="24"/>
          <w:u w:val="single"/>
          <w:lang w:val="en-US" w:eastAsia="zh-CN"/>
        </w:rPr>
        <w:t>3</w:t>
      </w:r>
      <w:r>
        <w:rPr>
          <w:rStyle w:val="10"/>
          <w:rFonts w:hint="eastAsia" w:ascii="宋体" w:hAnsi="宋体" w:cs="宋体"/>
          <w:sz w:val="24"/>
          <w:szCs w:val="24"/>
          <w:u w:val="single"/>
        </w:rPr>
        <w:t>月</w:t>
      </w:r>
      <w:r>
        <w:rPr>
          <w:rStyle w:val="10"/>
          <w:rFonts w:hint="eastAsia" w:ascii="宋体" w:hAnsi="宋体" w:cs="宋体"/>
          <w:sz w:val="24"/>
          <w:szCs w:val="24"/>
          <w:u w:val="single"/>
          <w:lang w:val="en-US" w:eastAsia="zh-CN"/>
        </w:rPr>
        <w:t>12</w:t>
      </w:r>
      <w:r>
        <w:rPr>
          <w:rStyle w:val="10"/>
          <w:rFonts w:hint="eastAsia" w:ascii="宋体" w:hAnsi="宋体" w:cs="宋体"/>
          <w:sz w:val="24"/>
          <w:szCs w:val="24"/>
          <w:u w:val="single"/>
        </w:rPr>
        <w:t>日09时</w:t>
      </w:r>
      <w:r>
        <w:rPr>
          <w:rStyle w:val="10"/>
          <w:rFonts w:hint="eastAsia" w:ascii="宋体" w:hAnsi="宋体" w:cs="宋体"/>
          <w:sz w:val="24"/>
          <w:szCs w:val="24"/>
        </w:rPr>
        <w:t>。开标地址：义乌市中心医院行政楼</w:t>
      </w:r>
      <w:r>
        <w:rPr>
          <w:rStyle w:val="10"/>
          <w:rFonts w:hint="eastAsia" w:ascii="宋体" w:hAnsi="宋体" w:cs="宋体"/>
          <w:sz w:val="24"/>
          <w:szCs w:val="24"/>
          <w:lang w:val="en-US" w:eastAsia="zh-CN"/>
        </w:rPr>
        <w:t>1</w:t>
      </w:r>
      <w:r>
        <w:rPr>
          <w:rStyle w:val="10"/>
          <w:rFonts w:hint="eastAsia" w:ascii="宋体" w:hAnsi="宋体" w:cs="宋体"/>
          <w:sz w:val="24"/>
          <w:szCs w:val="24"/>
        </w:rPr>
        <w:t>楼</w:t>
      </w:r>
      <w:r>
        <w:rPr>
          <w:rStyle w:val="10"/>
          <w:rFonts w:hint="eastAsia" w:ascii="宋体" w:hAnsi="宋体" w:cs="宋体"/>
          <w:sz w:val="24"/>
          <w:szCs w:val="24"/>
          <w:lang w:val="en-US" w:eastAsia="zh-CN"/>
        </w:rPr>
        <w:t>109</w:t>
      </w:r>
      <w:r>
        <w:rPr>
          <w:rStyle w:val="10"/>
          <w:rFonts w:hint="eastAsia" w:ascii="宋体" w:hAnsi="宋体" w:cs="宋体"/>
          <w:sz w:val="24"/>
          <w:szCs w:val="24"/>
        </w:rPr>
        <w:t>室。</w:t>
      </w:r>
      <w:r>
        <w:rPr>
          <w:rFonts w:hint="eastAsia"/>
          <w:sz w:val="24"/>
          <w:szCs w:val="24"/>
          <w:lang w:val="en-US" w:eastAsia="zh-CN"/>
        </w:rPr>
        <w:t>如有时间调整，根据报名情况电话通知。</w:t>
      </w:r>
    </w:p>
    <w:p>
      <w:pPr>
        <w:pStyle w:val="6"/>
        <w:widowControl/>
        <w:numPr>
          <w:ilvl w:val="0"/>
          <w:numId w:val="2"/>
        </w:numPr>
        <w:spacing w:line="312" w:lineRule="auto"/>
        <w:ind w:left="630" w:leftChars="0" w:firstLine="0" w:firstLineChars="0"/>
        <w:rPr>
          <w:rFonts w:hint="eastAsia" w:ascii="新宋体" w:hAnsi="新宋体" w:eastAsia="新宋体"/>
          <w:sz w:val="24"/>
          <w:szCs w:val="24"/>
          <w:lang w:val="en-US" w:eastAsia="zh-CN"/>
        </w:rPr>
      </w:pPr>
      <w:r>
        <w:rPr>
          <w:rFonts w:hint="eastAsia" w:ascii="新宋体" w:hAnsi="新宋体" w:eastAsia="新宋体"/>
          <w:b/>
          <w:bCs/>
          <w:sz w:val="24"/>
          <w:szCs w:val="24"/>
          <w:lang w:val="en-US" w:eastAsia="zh-CN"/>
        </w:rPr>
        <w:t>附件</w:t>
      </w:r>
      <w:bookmarkStart w:id="0" w:name="_GoBack"/>
      <w:bookmarkEnd w:id="0"/>
    </w:p>
    <w:p>
      <w:pPr>
        <w:pStyle w:val="6"/>
        <w:widowControl/>
        <w:numPr>
          <w:ilvl w:val="0"/>
          <w:numId w:val="0"/>
        </w:numPr>
        <w:spacing w:line="312" w:lineRule="auto"/>
        <w:ind w:left="630" w:leftChars="0"/>
        <w:rPr>
          <w:rFonts w:hint="eastAsia" w:ascii="新宋体" w:hAnsi="新宋体" w:eastAsia="新宋体"/>
          <w:sz w:val="24"/>
          <w:szCs w:val="24"/>
          <w:lang w:val="en-US" w:eastAsia="zh-CN"/>
        </w:rPr>
      </w:pPr>
      <w:r>
        <w:rPr>
          <w:rFonts w:hint="eastAsia" w:ascii="新宋体" w:hAnsi="新宋体" w:eastAsia="新宋体"/>
          <w:b/>
          <w:bCs/>
          <w:sz w:val="24"/>
          <w:szCs w:val="24"/>
        </w:rPr>
        <w:t>附件1：</w:t>
      </w:r>
      <w:r>
        <w:rPr>
          <w:rFonts w:hint="eastAsia" w:ascii="新宋体" w:hAnsi="新宋体" w:eastAsia="新宋体" w:cs="新宋体"/>
          <w:sz w:val="24"/>
          <w:szCs w:val="24"/>
          <w:lang w:bidi="ar"/>
        </w:rPr>
        <w:t>《报价一览表》。</w:t>
      </w:r>
    </w:p>
    <w:p>
      <w:pPr>
        <w:jc w:val="right"/>
        <w:rPr>
          <w:rFonts w:hint="eastAsia"/>
          <w:lang w:val="en-US" w:eastAsia="zh-CN"/>
        </w:rPr>
      </w:pPr>
      <w:r>
        <w:rPr>
          <w:rFonts w:hint="eastAsia"/>
          <w:lang w:val="en-US" w:eastAsia="zh-CN"/>
        </w:rPr>
        <w:t>义乌市中心医院</w:t>
      </w:r>
    </w:p>
    <w:p>
      <w:pPr>
        <w:jc w:val="right"/>
        <w:rPr>
          <w:rFonts w:hint="default"/>
          <w:lang w:val="en-US" w:eastAsia="zh-CN"/>
        </w:rPr>
      </w:pPr>
      <w:r>
        <w:rPr>
          <w:rFonts w:hint="eastAsia"/>
          <w:lang w:val="en-US" w:eastAsia="zh-CN"/>
        </w:rPr>
        <w:t>2024年3月4日</w:t>
      </w:r>
      <w:r>
        <w:rPr>
          <w:rFonts w:hint="default"/>
          <w:lang w:val="en-US" w:eastAsia="zh-CN"/>
        </w:rPr>
        <w:br w:type="page"/>
      </w:r>
      <w:r>
        <w:rPr>
          <w:rFonts w:hint="eastAsia"/>
          <w:lang w:val="en-US" w:eastAsia="zh-CN"/>
        </w:rPr>
        <w:t>义乌市</w:t>
      </w: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pStyle w:val="11"/>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108"/>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4108"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202"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4108" w:type="dxa"/>
            <w:noWrap w:val="0"/>
            <w:vAlign w:val="center"/>
          </w:tcPr>
          <w:p>
            <w:pPr>
              <w:jc w:val="center"/>
              <w:rPr>
                <w:rFonts w:ascii="Times New Roman" w:hAnsi="Times New Roman"/>
                <w:sz w:val="24"/>
              </w:rPr>
            </w:pPr>
          </w:p>
        </w:tc>
        <w:tc>
          <w:tcPr>
            <w:tcW w:w="4202"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rPr>
            </w:pPr>
            <w:r>
              <w:rPr>
                <w:rFonts w:hint="eastAsia"/>
                <w:sz w:val="28"/>
                <w:szCs w:val="28"/>
              </w:rPr>
              <w:t>合计总价</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 xml:space="preserve"> 元     </w:t>
            </w:r>
          </w:p>
          <w:p>
            <w:pPr>
              <w:pStyle w:val="2"/>
            </w:pPr>
            <w:r>
              <w:rPr>
                <w:rFonts w:hint="eastAsia"/>
              </w:rPr>
              <w:t>大写：</w:t>
            </w:r>
            <w:r>
              <w:rPr>
                <w:rFonts w:hint="eastAsia"/>
                <w:u w:val="single"/>
              </w:rPr>
              <w:t xml:space="preserve">                  </w:t>
            </w:r>
            <w:r>
              <w:rPr>
                <w:rFonts w:hint="eastAsia"/>
              </w:rPr>
              <w:t>元</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w:t>
      </w:r>
      <w:r>
        <w:rPr>
          <w:rFonts w:ascii="宋体" w:hAnsi="宋体"/>
          <w:sz w:val="24"/>
        </w:rPr>
        <w:t>投标报价是履行合同的最终价格，应包括</w:t>
      </w:r>
      <w:r>
        <w:rPr>
          <w:rFonts w:hint="eastAsia" w:ascii="宋体" w:hAnsi="宋体"/>
          <w:sz w:val="24"/>
        </w:rPr>
        <w:t>运维人员工资、社保、技术指导、售后服务、税金、利润等完成本项目服务的所有费用。投标人的报价如有缺漏项，也将被视为投标优惠，已包含在总价范围内。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新宋体" w:hAnsi="新宋体" w:eastAsia="新宋体"/>
          <w:sz w:val="24"/>
        </w:rPr>
        <w:t xml:space="preserve">                                       </w:t>
      </w:r>
      <w:r>
        <w:rPr>
          <w:rFonts w:hint="eastAsia" w:ascii="宋体" w:hAnsi="宋体" w:eastAsia="宋体" w:cs="宋体"/>
          <w:sz w:val="24"/>
          <w:szCs w:val="24"/>
        </w:rPr>
        <w:t>投标人全称（盖章）：</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投标人代表（签字）：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联系方式：</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日 期：</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793A41"/>
    <w:multiLevelType w:val="singleLevel"/>
    <w:tmpl w:val="30793A41"/>
    <w:lvl w:ilvl="0" w:tentative="0">
      <w:start w:val="8"/>
      <w:numFmt w:val="chineseCounting"/>
      <w:suff w:val="nothing"/>
      <w:lvlText w:val="%1、"/>
      <w:lvlJc w:val="left"/>
      <w:pPr>
        <w:ind w:left="630" w:firstLine="0"/>
      </w:pPr>
      <w:rPr>
        <w:rFonts w:hint="eastAsia"/>
      </w:rPr>
    </w:lvl>
  </w:abstractNum>
  <w:abstractNum w:abstractNumId="1">
    <w:nsid w:val="317588F6"/>
    <w:multiLevelType w:val="singleLevel"/>
    <w:tmpl w:val="317588F6"/>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kNTMxNWFiMTQxZDJkMzU0MTM1MTJiYThjZTE2ZjQifQ=="/>
  </w:docVars>
  <w:rsids>
    <w:rsidRoot w:val="12AF1EFB"/>
    <w:rsid w:val="001E70CD"/>
    <w:rsid w:val="006F5029"/>
    <w:rsid w:val="00810A9F"/>
    <w:rsid w:val="00CA1771"/>
    <w:rsid w:val="00E04C62"/>
    <w:rsid w:val="02BA2E05"/>
    <w:rsid w:val="063A78C0"/>
    <w:rsid w:val="0B7513C2"/>
    <w:rsid w:val="0C6343FC"/>
    <w:rsid w:val="12AF1EFB"/>
    <w:rsid w:val="1649547D"/>
    <w:rsid w:val="173C6941"/>
    <w:rsid w:val="28F86531"/>
    <w:rsid w:val="2C29790B"/>
    <w:rsid w:val="2E8163CC"/>
    <w:rsid w:val="3CB74ABF"/>
    <w:rsid w:val="3D7A3363"/>
    <w:rsid w:val="3DDC5019"/>
    <w:rsid w:val="3FA330D9"/>
    <w:rsid w:val="45432C77"/>
    <w:rsid w:val="46F92EF9"/>
    <w:rsid w:val="4CDC3BFB"/>
    <w:rsid w:val="524F1749"/>
    <w:rsid w:val="58192C80"/>
    <w:rsid w:val="58361BBA"/>
    <w:rsid w:val="5961321B"/>
    <w:rsid w:val="62BF5F34"/>
    <w:rsid w:val="65BF14FC"/>
    <w:rsid w:val="68221307"/>
    <w:rsid w:val="6BF36E89"/>
    <w:rsid w:val="6CD21CAE"/>
    <w:rsid w:val="7156183D"/>
    <w:rsid w:val="737752A2"/>
    <w:rsid w:val="7681351A"/>
    <w:rsid w:val="77CC76F1"/>
    <w:rsid w:val="79A7628F"/>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unhideWhenUsed/>
    <w:qFormat/>
    <w:uiPriority w:val="99"/>
    <w:pPr>
      <w:spacing w:after="120"/>
    </w:p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Body Text First Indent"/>
    <w:basedOn w:val="4"/>
    <w:next w:val="1"/>
    <w:autoRedefine/>
    <w:qFormat/>
    <w:uiPriority w:val="0"/>
    <w:pPr>
      <w:tabs>
        <w:tab w:val="left" w:pos="208"/>
      </w:tabs>
      <w:ind w:firstLine="420" w:firstLineChars="100"/>
    </w:pPr>
  </w:style>
  <w:style w:type="character" w:styleId="10">
    <w:name w:val="Strong"/>
    <w:basedOn w:val="9"/>
    <w:autoRedefine/>
    <w:qFormat/>
    <w:uiPriority w:val="0"/>
    <w:rPr>
      <w:b/>
    </w:rPr>
  </w:style>
  <w:style w:type="paragraph" w:customStyle="1" w:styleId="11">
    <w:name w:val="首行缩进"/>
    <w:basedOn w:val="1"/>
    <w:autoRedefine/>
    <w:qFormat/>
    <w:uiPriority w:val="0"/>
    <w:pPr>
      <w:ind w:firstLine="480" w:firstLineChars="200"/>
    </w:pPr>
    <w:rPr>
      <w:lang w:val="zh-CN"/>
    </w:rPr>
  </w:style>
  <w:style w:type="paragraph" w:customStyle="1" w:styleId="12">
    <w:name w:val="BodyText"/>
    <w:basedOn w:val="1"/>
    <w:autoRedefine/>
    <w:qFormat/>
    <w:uiPriority w:val="0"/>
    <w:pPr>
      <w:spacing w:after="120"/>
      <w:textAlignment w:val="baseline"/>
    </w:pPr>
  </w:style>
  <w:style w:type="character" w:customStyle="1" w:styleId="13">
    <w:name w:val="NormalCharacter"/>
    <w:autoRedefine/>
    <w:qFormat/>
    <w:uiPriority w:val="0"/>
    <w:rPr>
      <w:kern w:val="2"/>
      <w:sz w:val="21"/>
      <w:szCs w:val="24"/>
      <w:lang w:val="en-US" w:eastAsia="zh-CN" w:bidi="ar-SA"/>
    </w:rPr>
  </w:style>
  <w:style w:type="paragraph" w:styleId="14">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Words>
  <Characters>547</Characters>
  <Lines>4</Lines>
  <Paragraphs>1</Paragraphs>
  <TotalTime>0</TotalTime>
  <ScaleCrop>false</ScaleCrop>
  <LinksUpToDate>false</LinksUpToDate>
  <CharactersWithSpaces>641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2024-02-18T05:37:00Z</dcterms:created>
  <dc:creator>bigoofeet</dc:creator>
  <cp:lastModifiedBy>陈虹</cp:lastModifiedBy>
  <dcterms:modified xsi:type="dcterms:W3CDTF">2024-03-04T07:01:16Z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F82DE92AA71C4BCB92CAF4FAC77DCC63_13</vt:lpwstr>
  </property>
</Properties>
</file>